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341" w:rsidRDefault="00DB1341" w:rsidP="00DB1341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76881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341" w:rsidRDefault="00DB1341" w:rsidP="00DB1341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1341" w:rsidRDefault="00DB1341" w:rsidP="00DB1341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1341" w:rsidRDefault="00DB1341" w:rsidP="00DB1341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1341" w:rsidRDefault="00DB1341" w:rsidP="00DB1341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1341" w:rsidRPr="00DB1341" w:rsidRDefault="00DB1341" w:rsidP="00DB1341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DB1341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1. Планируемые результаты освоения учебного предмета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результаты:</w:t>
      </w:r>
    </w:p>
    <w:p w:rsidR="00DB1341" w:rsidRPr="00DB1341" w:rsidRDefault="00DB1341" w:rsidP="00DB13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341">
        <w:rPr>
          <w:color w:val="000000"/>
        </w:rPr>
        <w:t xml:space="preserve">понимание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</w:r>
    </w:p>
    <w:p w:rsidR="00DB1341" w:rsidRPr="00DB1341" w:rsidRDefault="00DB1341" w:rsidP="00DB13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341">
        <w:rPr>
          <w:color w:val="000000"/>
        </w:rPr>
        <w:t>осознание своей этнической принадлежности, знание истории, языка, культуры своего народа, своего края;</w:t>
      </w:r>
    </w:p>
    <w:p w:rsidR="00DB1341" w:rsidRPr="00DB1341" w:rsidRDefault="00DB1341" w:rsidP="00DB13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341">
        <w:rPr>
          <w:color w:val="000000"/>
        </w:rPr>
        <w:t>обретение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B1341" w:rsidRPr="00DB1341" w:rsidRDefault="00DB1341" w:rsidP="00DB13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341">
        <w:rPr>
          <w:color w:val="000000"/>
        </w:rPr>
        <w:t>приобретение коммуникативной компетентности в общении и сотрудничестве со сверстниками, старшими и младшими в процессе образовательной, учебно-исследовательской, творческой и других видов деятельности;</w:t>
      </w:r>
    </w:p>
    <w:p w:rsidR="00DB1341" w:rsidRPr="00500C5B" w:rsidRDefault="00DB1341" w:rsidP="00DB134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341">
        <w:rPr>
          <w:color w:val="000000"/>
        </w:rPr>
        <w:t>осознания через освоение художественного наследия писателей родного края, творческой деятельности эстетического характера.</w:t>
      </w:r>
    </w:p>
    <w:p w:rsidR="00DB1341" w:rsidRPr="00DB1341" w:rsidRDefault="00DB1341" w:rsidP="00DB134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DB1341">
        <w:rPr>
          <w:b/>
          <w:bCs/>
          <w:color w:val="000000"/>
        </w:rPr>
        <w:t>Метапредметные результаты:</w:t>
      </w:r>
    </w:p>
    <w:p w:rsidR="00DB1341" w:rsidRPr="00DB1341" w:rsidRDefault="00DB1341" w:rsidP="00DB1341">
      <w:pPr>
        <w:pStyle w:val="a3"/>
        <w:numPr>
          <w:ilvl w:val="0"/>
          <w:numId w:val="2"/>
        </w:numPr>
        <w:shd w:val="clear" w:color="auto" w:fill="FFFFFF"/>
        <w:tabs>
          <w:tab w:val="clear" w:pos="1080"/>
          <w:tab w:val="left" w:pos="720"/>
        </w:tabs>
        <w:spacing w:before="0" w:beforeAutospacing="0" w:after="0" w:afterAutospacing="0" w:line="360" w:lineRule="auto"/>
        <w:ind w:left="720" w:hanging="540"/>
        <w:jc w:val="both"/>
        <w:rPr>
          <w:color w:val="000000"/>
        </w:rPr>
      </w:pPr>
      <w:r w:rsidRPr="00DB1341">
        <w:rPr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DB1341" w:rsidRPr="00DB1341" w:rsidRDefault="00DB1341" w:rsidP="00DB1341">
      <w:pPr>
        <w:pStyle w:val="a3"/>
        <w:numPr>
          <w:ilvl w:val="0"/>
          <w:numId w:val="2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hanging="720"/>
        <w:jc w:val="both"/>
        <w:rPr>
          <w:color w:val="000000"/>
        </w:rPr>
      </w:pPr>
      <w:r w:rsidRPr="00DB1341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B1341" w:rsidRPr="00DB1341" w:rsidRDefault="00DB1341" w:rsidP="00DB1341">
      <w:pPr>
        <w:pStyle w:val="a3"/>
        <w:numPr>
          <w:ilvl w:val="0"/>
          <w:numId w:val="2"/>
        </w:numPr>
        <w:shd w:val="clear" w:color="auto" w:fill="FFFFFF"/>
        <w:tabs>
          <w:tab w:val="clear" w:pos="1080"/>
          <w:tab w:val="left" w:pos="720"/>
        </w:tabs>
        <w:spacing w:before="0" w:beforeAutospacing="0" w:after="0" w:afterAutospacing="0" w:line="360" w:lineRule="auto"/>
        <w:ind w:left="720"/>
        <w:jc w:val="both"/>
        <w:rPr>
          <w:color w:val="000000"/>
        </w:rPr>
      </w:pPr>
      <w:r w:rsidRPr="00DB1341">
        <w:rPr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DB1341" w:rsidRPr="00DB1341" w:rsidRDefault="00DB1341" w:rsidP="00DB1341">
      <w:pPr>
        <w:pStyle w:val="a3"/>
        <w:numPr>
          <w:ilvl w:val="0"/>
          <w:numId w:val="2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hanging="720"/>
        <w:jc w:val="both"/>
        <w:rPr>
          <w:color w:val="000000"/>
        </w:rPr>
      </w:pPr>
      <w:r w:rsidRPr="00DB1341">
        <w:rPr>
          <w:color w:val="000000"/>
        </w:rPr>
        <w:t>овладение навыками смыслового чтения;</w:t>
      </w:r>
    </w:p>
    <w:p w:rsidR="00DB1341" w:rsidRPr="00DB1341" w:rsidRDefault="00DB1341" w:rsidP="00DB1341">
      <w:pPr>
        <w:pStyle w:val="a3"/>
        <w:numPr>
          <w:ilvl w:val="0"/>
          <w:numId w:val="2"/>
        </w:numPr>
        <w:shd w:val="clear" w:color="auto" w:fill="FFFFFF"/>
        <w:tabs>
          <w:tab w:val="clear" w:pos="1080"/>
        </w:tabs>
        <w:spacing w:before="0" w:beforeAutospacing="0" w:after="0" w:afterAutospacing="0" w:line="360" w:lineRule="auto"/>
        <w:ind w:left="720"/>
        <w:jc w:val="both"/>
        <w:rPr>
          <w:color w:val="000000"/>
        </w:rPr>
      </w:pPr>
      <w:r w:rsidRPr="00DB1341">
        <w:rPr>
          <w:color w:val="000000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DB1341" w:rsidRPr="00DB1341" w:rsidRDefault="00DB1341" w:rsidP="00DB1341">
      <w:pPr>
        <w:pStyle w:val="a3"/>
        <w:numPr>
          <w:ilvl w:val="0"/>
          <w:numId w:val="2"/>
        </w:numPr>
        <w:shd w:val="clear" w:color="auto" w:fill="FFFFFF"/>
        <w:tabs>
          <w:tab w:val="clear" w:pos="1080"/>
          <w:tab w:val="left" w:pos="720"/>
        </w:tabs>
        <w:spacing w:before="0" w:beforeAutospacing="0" w:after="0" w:afterAutospacing="0" w:line="360" w:lineRule="auto"/>
        <w:ind w:left="720"/>
        <w:jc w:val="both"/>
        <w:rPr>
          <w:color w:val="000000"/>
        </w:rPr>
      </w:pPr>
      <w:r w:rsidRPr="00DB1341">
        <w:rPr>
          <w:color w:val="000000"/>
        </w:rPr>
        <w:t>компетентность в области использования информационно-коммуникационных технологий.</w:t>
      </w:r>
    </w:p>
    <w:p w:rsidR="00DB1341" w:rsidRPr="00DB1341" w:rsidRDefault="00DB1341" w:rsidP="00DB1341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</w:rPr>
      </w:pPr>
    </w:p>
    <w:p w:rsidR="00DB1341" w:rsidRPr="00DB1341" w:rsidRDefault="00DB1341" w:rsidP="00DB134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341">
        <w:rPr>
          <w:rFonts w:ascii="Times New Roman" w:hAnsi="Times New Roman" w:cs="Times New Roman"/>
          <w:b/>
          <w:sz w:val="24"/>
          <w:szCs w:val="24"/>
        </w:rPr>
        <w:lastRenderedPageBreak/>
        <w:t>Предметные:</w:t>
      </w:r>
    </w:p>
    <w:p w:rsidR="00DB1341" w:rsidRPr="00DB1341" w:rsidRDefault="00DB1341" w:rsidP="00DB134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сформированность внутренней потребности обучающихся в чтении произведений писателей-орловцев, чувства любви к своей родине, Орловской земле, чувства кровного родства с ее прошлым и настоящим, отраженным в художественных текстах;</w:t>
      </w:r>
    </w:p>
    <w:p w:rsidR="00DB1341" w:rsidRPr="00DB1341" w:rsidRDefault="00DB1341" w:rsidP="00DB134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1341">
        <w:rPr>
          <w:rFonts w:ascii="Times New Roman" w:hAnsi="Times New Roman" w:cs="Times New Roman"/>
          <w:sz w:val="24"/>
          <w:szCs w:val="24"/>
        </w:rPr>
        <w:t xml:space="preserve">получение опыта медленного чтения произведений русской родной (региональной) литературы; </w:t>
      </w:r>
    </w:p>
    <w:p w:rsidR="00DB1341" w:rsidRPr="00DB1341" w:rsidRDefault="00DB1341" w:rsidP="00DB1341">
      <w:pPr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приобретение знаний о жизни и творчестве орловских поэтов и прозаиков, постижение тайн художественного слова наших великих земляков;</w:t>
      </w:r>
    </w:p>
    <w:p w:rsidR="00DB1341" w:rsidRPr="00DB1341" w:rsidRDefault="00DB1341" w:rsidP="00DB134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1341">
        <w:rPr>
          <w:rFonts w:ascii="Times New Roman" w:hAnsi="Times New Roman" w:cs="Times New Roman"/>
          <w:sz w:val="24"/>
          <w:szCs w:val="24"/>
        </w:rPr>
        <w:t>сформированность умения анализировать в устной и письменной форме самостоятельно прочитанные произведения, их отдельные фрагменты, аспекты;</w:t>
      </w:r>
    </w:p>
    <w:p w:rsidR="00DB1341" w:rsidRPr="00DB1341" w:rsidRDefault="00DB1341" w:rsidP="00DB134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341">
        <w:rPr>
          <w:rFonts w:ascii="Times New Roman" w:hAnsi="Times New Roman" w:cs="Times New Roman"/>
          <w:sz w:val="24"/>
          <w:szCs w:val="24"/>
        </w:rPr>
        <w:t>умение делать читательский выбор;</w:t>
      </w:r>
    </w:p>
    <w:p w:rsidR="00DB1341" w:rsidRPr="00DB1341" w:rsidRDefault="00DB1341" w:rsidP="00DB134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341">
        <w:rPr>
          <w:rFonts w:ascii="Times New Roman" w:hAnsi="Times New Roman" w:cs="Times New Roman"/>
          <w:sz w:val="24"/>
          <w:szCs w:val="24"/>
        </w:rPr>
        <w:t>умение использовать в читательской, учебной и исследовательской деятельности ресурсов библиотек, музеев, архивов, в том числе цифровых, виртуальных;</w:t>
      </w:r>
    </w:p>
    <w:p w:rsidR="00DB1341" w:rsidRPr="00DB1341" w:rsidRDefault="00DB1341" w:rsidP="00DB134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341">
        <w:rPr>
          <w:rFonts w:ascii="Times New Roman" w:hAnsi="Times New Roman" w:cs="Times New Roman"/>
          <w:sz w:val="24"/>
          <w:szCs w:val="24"/>
        </w:rPr>
        <w:t>овладение различными формами продуктивной читательской и текстовой деятельности;</w:t>
      </w:r>
    </w:p>
    <w:p w:rsidR="00DB1341" w:rsidRPr="00DB1341" w:rsidRDefault="00DB1341" w:rsidP="00DB134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341">
        <w:rPr>
          <w:rFonts w:ascii="Times New Roman" w:hAnsi="Times New Roman" w:cs="Times New Roman"/>
          <w:sz w:val="24"/>
          <w:szCs w:val="24"/>
        </w:rPr>
        <w:t>овладение необходимым понятийным и терминологическим аппаратом, позволяющим обобщать и осмыслять читательский опыт в устной и письменной форме;</w:t>
      </w:r>
    </w:p>
    <w:p w:rsidR="00DB1341" w:rsidRPr="00500C5B" w:rsidRDefault="00DB1341" w:rsidP="00500C5B">
      <w:pPr>
        <w:pStyle w:val="20"/>
        <w:numPr>
          <w:ilvl w:val="0"/>
          <w:numId w:val="3"/>
        </w:numPr>
        <w:shd w:val="clear" w:color="auto" w:fill="auto"/>
        <w:spacing w:line="360" w:lineRule="auto"/>
        <w:rPr>
          <w:rStyle w:val="2"/>
          <w:rFonts w:ascii="Times New Roman" w:hAnsi="Times New Roman" w:cs="Times New Roman"/>
          <w:sz w:val="24"/>
          <w:szCs w:val="24"/>
          <w:shd w:val="clear" w:color="auto" w:fill="auto"/>
        </w:rPr>
      </w:pP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сформированность у обучающихся основ культурологических знаний, бережного отношения к реликвиям прошлого, к своей малой родине, углубление представлений об истории и культурных связях родных мест с жизнью всей страны.</w:t>
      </w:r>
    </w:p>
    <w:p w:rsidR="00DB1341" w:rsidRPr="00500C5B" w:rsidRDefault="00DB1341" w:rsidP="00DB1341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DB1341">
        <w:rPr>
          <w:rFonts w:ascii="Times New Roman" w:hAnsi="Times New Roman" w:cs="Times New Roman"/>
          <w:b/>
          <w:bCs/>
          <w:sz w:val="24"/>
          <w:szCs w:val="24"/>
        </w:rPr>
        <w:t xml:space="preserve">Раздел 2. Содержание учебного предмета </w:t>
      </w:r>
      <w:r w:rsidRPr="00DB1341">
        <w:rPr>
          <w:rStyle w:val="21"/>
          <w:rFonts w:ascii="Times New Roman" w:hAnsi="Times New Roman" w:cs="Times New Roman"/>
          <w:i w:val="0"/>
          <w:color w:val="000000"/>
          <w:sz w:val="24"/>
          <w:szCs w:val="24"/>
        </w:rPr>
        <w:t>«Родная литература»</w:t>
      </w:r>
    </w:p>
    <w:p w:rsidR="00DB1341" w:rsidRPr="00DB1341" w:rsidRDefault="00F9653F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Орлов</w:t>
      </w:r>
      <w:r w:rsidR="00DB1341"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ский край — литературное гнездо России (1 час).</w:t>
      </w:r>
      <w:r w:rsidR="00DB1341"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Поэты и писатели — уроженцы города Орла. Связь творческих биографий русских писателей и поэтов с Орловщиной.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10"/>
          <w:color w:val="000000"/>
          <w:sz w:val="24"/>
          <w:szCs w:val="24"/>
        </w:rPr>
        <w:t xml:space="preserve">Устное народное творчество (2 часа). 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Орловцы - собиратели народного творчества. «Калика перехожий» П.И. Якушкин. П.В.Киреевский и его «Собрание народных песен». Экскурсия в Дом-музей Т.Н. Гра</w:t>
      </w:r>
      <w:r w:rsidRPr="00DB1341">
        <w:rPr>
          <w:rStyle w:val="22pt"/>
          <w:color w:val="000000"/>
          <w:sz w:val="24"/>
          <w:szCs w:val="24"/>
        </w:rPr>
        <w:t>новского.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10"/>
          <w:color w:val="000000"/>
          <w:sz w:val="24"/>
          <w:szCs w:val="24"/>
        </w:rPr>
        <w:t xml:space="preserve">Лесков Н.С. </w:t>
      </w: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(2</w:t>
      </w:r>
      <w:r w:rsidRPr="00DB1341">
        <w:rPr>
          <w:rStyle w:val="210"/>
          <w:color w:val="000000"/>
          <w:sz w:val="24"/>
          <w:szCs w:val="24"/>
        </w:rPr>
        <w:t xml:space="preserve">часа). 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«Неразменный рубль». «Тупейный художник». «Пугало». «Несмертельный Голован». «Грабеж» (по выбору).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Н.С. Лесков и Орловский край. Экскурсия в Дом-музей Н.С. Лескова. Мастерство Н.С. Лескова-рассказчика: знание народного слова в рассказе «Неразменный рубль». 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lastRenderedPageBreak/>
        <w:t>Проблема добра и зла в повести. Н.С. Лесков как бытописатель в повести «Тупейный художник». Изображение орловской действительности в повести. Утверждение духовной красоты и талантливости русского человека. Знакомство с театром графа Каменского.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Тема орловских нравов и купеческого быта в повести «Грабеж». Художественное своеобразие повести. Нравственные проблемы, поднимаемые автором в повести «Пугало». Праведный человек в повести. Образ праведника в повести «Несмертельный Голован».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Style w:val="2"/>
          <w:rFonts w:ascii="Times New Roman" w:hAnsi="Times New Roman" w:cs="Times New Roman"/>
          <w:color w:val="000000"/>
          <w:sz w:val="24"/>
          <w:szCs w:val="24"/>
        </w:rPr>
      </w:pPr>
      <w:r w:rsidRPr="00DB1341">
        <w:rPr>
          <w:rStyle w:val="210"/>
          <w:color w:val="000000"/>
          <w:sz w:val="24"/>
          <w:szCs w:val="24"/>
        </w:rPr>
        <w:t xml:space="preserve">И.С. Тургенев (3 часа). 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«Певцы». «Стихотворения в прозе». Орловщина в жизни И.С. Тургенева. Экскурсия в Спасское-Лутовиново «По местам «Записок охотника». Объективное изображение народной жизни в рассказе «Певцы». Вера автора в талант русского народа. Своеобразие жанра цикла «Стихотворения в прозе». Философское и нравственное содержание стихотворений в прозе. («Памяти Ю. Вревской» и другие по выбору учителя).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А. Н. Апухтин(1 час). 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Художественный мирпоэта. Связь поэта с Волховом. Стихотворения «Осенние листья», «Опять весна», «В полдень», «Проселок». Музыкальность стиха.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10"/>
          <w:color w:val="000000"/>
          <w:sz w:val="24"/>
          <w:szCs w:val="24"/>
        </w:rPr>
        <w:t xml:space="preserve">Л. Андреев (2 часов). 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«Баргамот и Гараська»». «Гостинец». Л. Андреев и Орловская земля. Прошлое города Орла в рассказах Андреева. Утверждение величия душевной красоты и талантливости русского народа в рассказах «Баргамот и Гараська», «Гостинец». Экскурсия «Пушкарная улица в судьбе Л. Андреева» 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Д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B1341">
        <w:rPr>
          <w:rStyle w:val="210"/>
          <w:color w:val="000000"/>
          <w:sz w:val="24"/>
          <w:szCs w:val="24"/>
        </w:rPr>
        <w:t xml:space="preserve">Блынский (2 часов). 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Знакомство с биографией поэта. Стихотворения цикла «Ода родному краю». «Моя точка зрения». Тема Родины в творчестве поэта. Нравственная проблематика в стихотворениях Д. Блынского.</w:t>
      </w:r>
    </w:p>
    <w:p w:rsidR="00DB1341" w:rsidRPr="00DB1341" w:rsidRDefault="00F9653F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Д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Style w:val="210"/>
          <w:color w:val="000000"/>
          <w:sz w:val="24"/>
          <w:szCs w:val="24"/>
        </w:rPr>
        <w:t>Блынский</w:t>
      </w:r>
      <w:r w:rsidR="00DB1341" w:rsidRPr="00DB1341">
        <w:rPr>
          <w:rStyle w:val="210"/>
          <w:color w:val="000000"/>
          <w:sz w:val="24"/>
          <w:szCs w:val="24"/>
        </w:rPr>
        <w:t xml:space="preserve">(2 часа). </w:t>
      </w:r>
      <w:r w:rsidR="00DB1341"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>Книга «Вечерние беседы». «Однажлы в Орле». Сборник стихотворений «Родные дали». Личность и судьба поэта и  литературоведа В. Катанова. Любовь к родному краю как выражение патриотического чувства поэта.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Писатели и поэты Орловщины о Великой Отечественной войне (2 часа).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Орловщина в творчестве писателей-орловцев XX века (1 час). 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Б.К. Зайцев (2 часа).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«Волки». Орловщина в судьбе писателя. Человек и окружающий мир в рассказе «Волки».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И.А. Бунин (3 часа).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Стихотворения «Шире грудь распахнись...», «Помню - долгий зимний вечер...», «Не видно птиц. Покорно чахнет...», «Нет солнца, но светлы пруды...», «Рассвет», «Еще и холоден и сыр...» и другие. «Пыль». «Заря всю ночь». «Жизнь Арсеньева» (глава Лика). Орловские страницы жизни И.А. Бунина. Знакомство с Домом-музеем И.А. Бунина. Дореволюционное прошлое в рассказах «Пыль», «Заря всю 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lastRenderedPageBreak/>
        <w:t>ночь», «Жизнь Арсеньева» (глава «Лика»). Природа Орловщины в стихотворениях И.А. Бунина. Особенности повествовательной манеры писателя.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М.М. Пришвин (3 часа).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Пришвин и Орловский край. М.М. Пришвин - певец родной земли. </w:t>
      </w:r>
      <w:r w:rsidRPr="00DB1341">
        <w:rPr>
          <w:rFonts w:ascii="Times New Roman" w:hAnsi="Times New Roman" w:cs="Times New Roman"/>
          <w:sz w:val="24"/>
          <w:szCs w:val="24"/>
        </w:rPr>
        <w:t>Единство природы и человека в цикле прозаических миниатюр М.М. Пришвина «Незабудки». Цикл прозаических миниатюр «Лесная капель». Чувство всеобщности жизни, ее вечного круговорота. Поэтичность пришвинской прозы.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Острое чувство красоты родной природы и близости человека к ней. Лирическая проза писателя.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Style w:val="2"/>
          <w:rFonts w:ascii="Times New Roman" w:hAnsi="Times New Roman" w:cs="Times New Roman"/>
          <w:color w:val="000000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К.Г. Паустовский (3 часа).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«Золотая роза». К.Г. Паустовский в Ливнах. Орловские страницы «Золотой розы». Золотая роза» - книга о тюрчестве и писательском труде. Автор как главный герой произведения «Золотая роза».</w:t>
      </w:r>
    </w:p>
    <w:p w:rsidR="00DB1341" w:rsidRP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В. Дронников (2 часа).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Сборники «Путь невозвратный». «В пречистом сиянье». Очерк жизни и творчества поэта. Истоки духовности в поэзии В. Дронникова. Нравственные проблемы в стихотворениях поэта.</w:t>
      </w:r>
    </w:p>
    <w:p w:rsidR="00DB1341" w:rsidRDefault="00DB1341" w:rsidP="00DB1341">
      <w:pPr>
        <w:pStyle w:val="20"/>
        <w:shd w:val="clear" w:color="auto" w:fill="auto"/>
        <w:spacing w:line="360" w:lineRule="auto"/>
        <w:ind w:firstLine="720"/>
        <w:rPr>
          <w:rStyle w:val="2"/>
          <w:rFonts w:ascii="Times New Roman" w:hAnsi="Times New Roman" w:cs="Times New Roman"/>
          <w:color w:val="000000"/>
          <w:sz w:val="24"/>
          <w:szCs w:val="24"/>
        </w:rPr>
      </w:pPr>
      <w:r w:rsidRPr="00DB1341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Малая проза современных писателей-орловцев (3 часа).</w:t>
      </w:r>
      <w:r w:rsidRPr="00DB1341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Л.М. Золотарев. Рассказы «Дарьюшка — последняя из хуторян», «Чистые пруды»; И.А. Рыжов. Главы из книги «Последнее свидание» («Мой Бунин», «Хорошая старуха»). Нравственная красота человека. Проблема преемственности поколений. </w:t>
      </w:r>
    </w:p>
    <w:p w:rsidR="00761021" w:rsidRDefault="00761021" w:rsidP="00761021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3503F">
        <w:rPr>
          <w:rFonts w:ascii="Times New Roman" w:hAnsi="Times New Roman" w:cs="Times New Roman"/>
          <w:b/>
          <w:sz w:val="24"/>
          <w:szCs w:val="24"/>
        </w:rPr>
        <w:t xml:space="preserve"> Тематический планирование</w:t>
      </w:r>
    </w:p>
    <w:p w:rsidR="00DB1341" w:rsidRPr="00DB1341" w:rsidRDefault="00761021" w:rsidP="00F9653F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03F">
        <w:rPr>
          <w:rFonts w:ascii="Times New Roman" w:hAnsi="Times New Roman" w:cs="Times New Roman"/>
          <w:b/>
          <w:sz w:val="24"/>
          <w:szCs w:val="24"/>
        </w:rPr>
        <w:t>с указанием количества часов, отводимых на освоение каждой темы</w:t>
      </w:r>
    </w:p>
    <w:p w:rsidR="00F9653F" w:rsidRPr="004B5B70" w:rsidRDefault="00F9653F" w:rsidP="00F9653F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1525"/>
      </w:tblGrid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433B32"/>
                <w:sz w:val="24"/>
                <w:szCs w:val="24"/>
              </w:rPr>
            </w:pPr>
            <w:r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Орлов</w:t>
            </w: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ский край — литературное гнездо России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433B32"/>
                <w:sz w:val="24"/>
                <w:szCs w:val="24"/>
              </w:rPr>
            </w:pPr>
            <w:r w:rsidRPr="00DB1341">
              <w:rPr>
                <w:rStyle w:val="210"/>
                <w:color w:val="00000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997"/>
            </w:tblGrid>
            <w:tr w:rsidR="00F9653F" w:rsidRPr="004B5B70" w:rsidTr="00F03DDB">
              <w:tc>
                <w:tcPr>
                  <w:tcW w:w="10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9653F" w:rsidRPr="004B5B70" w:rsidRDefault="00F9653F" w:rsidP="00F03DDB">
                  <w:pPr>
                    <w:spacing w:after="0" w:line="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9653F" w:rsidRPr="004B5B70" w:rsidTr="00F03DDB">
              <w:tc>
                <w:tcPr>
                  <w:tcW w:w="10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9653F" w:rsidRPr="004B5B70" w:rsidRDefault="00F9653F" w:rsidP="00F03DDB">
                  <w:pPr>
                    <w:spacing w:after="0" w:line="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B1341">
                    <w:rPr>
                      <w:rStyle w:val="210"/>
                      <w:color w:val="000000"/>
                      <w:sz w:val="24"/>
                      <w:szCs w:val="24"/>
                    </w:rPr>
                    <w:t>Лесков Н.С.</w:t>
                  </w:r>
                </w:p>
              </w:tc>
            </w:tr>
          </w:tbl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341">
              <w:rPr>
                <w:rStyle w:val="210"/>
                <w:color w:val="000000"/>
                <w:sz w:val="24"/>
                <w:szCs w:val="24"/>
              </w:rPr>
              <w:t>И.С. Тургенев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3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А. Н. Апухтин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341">
              <w:rPr>
                <w:rStyle w:val="210"/>
                <w:color w:val="000000"/>
                <w:sz w:val="24"/>
                <w:szCs w:val="24"/>
              </w:rPr>
              <w:t>Л. Андреев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</w:t>
            </w:r>
            <w:r w:rsidRPr="00DB1341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B1341">
              <w:rPr>
                <w:rStyle w:val="210"/>
                <w:color w:val="000000"/>
                <w:sz w:val="24"/>
                <w:szCs w:val="24"/>
              </w:rPr>
              <w:t>Блынский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4E6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Писатели и поэты Орловщины о Великой Отечественной войне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4E6F25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Орловщина в творчестве писателей-орловцев XX века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4E6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4E6F25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Б.К. Зайцев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F9653F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4E6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9653F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53F" w:rsidRPr="004B5B70" w:rsidRDefault="004E6F25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4E6F25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И.А. Бунин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653F" w:rsidRPr="004B5B70" w:rsidRDefault="004E6F25" w:rsidP="004E6F2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3</w:t>
            </w:r>
          </w:p>
        </w:tc>
      </w:tr>
      <w:tr w:rsidR="004E6F25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F25" w:rsidRDefault="004E6F25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Pr="00DB1341" w:rsidRDefault="004E6F25" w:rsidP="00F03DDB">
            <w:pPr>
              <w:spacing w:line="0" w:lineRule="atLeast"/>
              <w:jc w:val="both"/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М.М. Пришвин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Default="004E6F25" w:rsidP="004E6F2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3</w:t>
            </w:r>
          </w:p>
        </w:tc>
      </w:tr>
      <w:tr w:rsidR="004E6F25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F25" w:rsidRDefault="004E6F25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Pr="00DB1341" w:rsidRDefault="004E6F25" w:rsidP="00F03DDB">
            <w:pPr>
              <w:spacing w:line="0" w:lineRule="atLeast"/>
              <w:jc w:val="both"/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К.Г. Паустовский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Default="004E6F25" w:rsidP="004E6F2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3</w:t>
            </w:r>
          </w:p>
        </w:tc>
      </w:tr>
      <w:tr w:rsidR="004E6F25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F25" w:rsidRDefault="004E6F25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Pr="00DB1341" w:rsidRDefault="004E6F25" w:rsidP="00F03DDB">
            <w:pPr>
              <w:spacing w:line="0" w:lineRule="atLeast"/>
              <w:jc w:val="both"/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 Дронников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Default="004E6F25" w:rsidP="004E6F2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2</w:t>
            </w:r>
          </w:p>
        </w:tc>
      </w:tr>
      <w:tr w:rsidR="004E6F25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F25" w:rsidRDefault="004E6F25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Pr="00DB1341" w:rsidRDefault="004E6F25" w:rsidP="00F03DDB">
            <w:pPr>
              <w:spacing w:line="0" w:lineRule="atLeast"/>
              <w:jc w:val="both"/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B1341"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Малая проза современных писателей-орловцев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Default="004E6F25" w:rsidP="004E6F2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3</w:t>
            </w:r>
          </w:p>
        </w:tc>
      </w:tr>
      <w:tr w:rsidR="004E6F25" w:rsidRPr="004B5B70" w:rsidTr="00F03DDB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F25" w:rsidRDefault="004E6F25" w:rsidP="00F03DDB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Pr="00DB1341" w:rsidRDefault="00BB78F2" w:rsidP="00F03DDB">
            <w:pPr>
              <w:spacing w:line="0" w:lineRule="atLeast"/>
              <w:jc w:val="both"/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F25" w:rsidRDefault="00BB78F2" w:rsidP="004E6F2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34</w:t>
            </w:r>
          </w:p>
        </w:tc>
      </w:tr>
    </w:tbl>
    <w:p w:rsidR="00127771" w:rsidRDefault="00127771"/>
    <w:sectPr w:rsidR="00127771" w:rsidSect="00112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8F2" w:rsidRDefault="00BB78F2" w:rsidP="00BB78F2">
      <w:pPr>
        <w:spacing w:after="0" w:line="240" w:lineRule="auto"/>
      </w:pPr>
      <w:r>
        <w:separator/>
      </w:r>
    </w:p>
  </w:endnote>
  <w:endnote w:type="continuationSeparator" w:id="0">
    <w:p w:rsidR="00BB78F2" w:rsidRDefault="00BB78F2" w:rsidP="00BB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8F2" w:rsidRDefault="00BB78F2" w:rsidP="00BB78F2">
      <w:pPr>
        <w:spacing w:after="0" w:line="240" w:lineRule="auto"/>
      </w:pPr>
      <w:r>
        <w:separator/>
      </w:r>
    </w:p>
  </w:footnote>
  <w:footnote w:type="continuationSeparator" w:id="0">
    <w:p w:rsidR="00BB78F2" w:rsidRDefault="00BB78F2" w:rsidP="00BB7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158A4"/>
    <w:multiLevelType w:val="hybridMultilevel"/>
    <w:tmpl w:val="9370B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92C99"/>
    <w:multiLevelType w:val="hybridMultilevel"/>
    <w:tmpl w:val="DFFA33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B1A790A"/>
    <w:multiLevelType w:val="hybridMultilevel"/>
    <w:tmpl w:val="6B60C1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B1341"/>
    <w:rsid w:val="0011218B"/>
    <w:rsid w:val="00127771"/>
    <w:rsid w:val="004E6F25"/>
    <w:rsid w:val="00500C5B"/>
    <w:rsid w:val="005557B7"/>
    <w:rsid w:val="00761021"/>
    <w:rsid w:val="007E4FD4"/>
    <w:rsid w:val="008C5B30"/>
    <w:rsid w:val="00A67236"/>
    <w:rsid w:val="00BB78F2"/>
    <w:rsid w:val="00BE6BFC"/>
    <w:rsid w:val="00DB1341"/>
    <w:rsid w:val="00F96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1FBE5E-7810-48C9-9B69-44C99A042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DB1341"/>
    <w:rPr>
      <w:shd w:val="clear" w:color="auto" w:fill="FFFFFF"/>
    </w:rPr>
  </w:style>
  <w:style w:type="character" w:customStyle="1" w:styleId="21">
    <w:name w:val="Основной текст (2) + Полужирный"/>
    <w:aliases w:val="Курсив"/>
    <w:basedOn w:val="2"/>
    <w:rsid w:val="00DB1341"/>
    <w:rPr>
      <w:b/>
      <w:bCs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B1341"/>
    <w:pPr>
      <w:widowControl w:val="0"/>
      <w:shd w:val="clear" w:color="auto" w:fill="FFFFFF"/>
      <w:spacing w:after="0" w:line="221" w:lineRule="exact"/>
      <w:ind w:hanging="280"/>
      <w:jc w:val="both"/>
    </w:pPr>
  </w:style>
  <w:style w:type="paragraph" w:styleId="a3">
    <w:name w:val="Normal (Web)"/>
    <w:basedOn w:val="a"/>
    <w:rsid w:val="00DB1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(2) + Полужирный1"/>
    <w:basedOn w:val="2"/>
    <w:rsid w:val="00DB1341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character" w:customStyle="1" w:styleId="22pt">
    <w:name w:val="Основной текст (2) + Интервал 2 pt"/>
    <w:basedOn w:val="2"/>
    <w:rsid w:val="00DB1341"/>
    <w:rPr>
      <w:rFonts w:ascii="Times New Roman" w:hAnsi="Times New Roman" w:cs="Times New Roman"/>
      <w:spacing w:val="40"/>
      <w:sz w:val="20"/>
      <w:szCs w:val="20"/>
      <w:u w:val="none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DB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3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965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BB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78F2"/>
  </w:style>
  <w:style w:type="paragraph" w:styleId="a9">
    <w:name w:val="footer"/>
    <w:basedOn w:val="a"/>
    <w:link w:val="aa"/>
    <w:uiPriority w:val="99"/>
    <w:semiHidden/>
    <w:unhideWhenUsed/>
    <w:rsid w:val="00BB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7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Юля</cp:lastModifiedBy>
  <cp:revision>8</cp:revision>
  <dcterms:created xsi:type="dcterms:W3CDTF">2021-05-08T12:08:00Z</dcterms:created>
  <dcterms:modified xsi:type="dcterms:W3CDTF">2021-05-13T20:31:00Z</dcterms:modified>
</cp:coreProperties>
</file>