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ACB" w:rsidRDefault="00E74ACB" w:rsidP="00A74060">
      <w:p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74ACB" w:rsidRDefault="00E74ACB" w:rsidP="003944F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4ACB" w:rsidRDefault="00B76E2F" w:rsidP="003944F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48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CB" w:rsidRDefault="00E74ACB" w:rsidP="003944F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4ACB" w:rsidRDefault="00E74ACB" w:rsidP="003944F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6E2F" w:rsidRDefault="00B76E2F" w:rsidP="003944F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6E2F" w:rsidRDefault="00B76E2F" w:rsidP="003944F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44FC" w:rsidRDefault="00B76E2F" w:rsidP="003944FC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</w:t>
      </w:r>
      <w:r w:rsidR="003944FC" w:rsidRPr="003944FC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E74ACB" w:rsidRPr="00387D0A" w:rsidRDefault="00E74ACB" w:rsidP="00E74ACB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- «Программы образования учащихся с умеренной и т</w:t>
      </w:r>
      <w:r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яжёлой умственной отсталостью» </w:t>
      </w: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Одобрена решением  педагогического совета;  протокол </w:t>
      </w:r>
      <w:r w:rsidRPr="00F90B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№ 112 от</w:t>
      </w:r>
      <w:r w:rsidRPr="00BE0CA0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31.08.2018г</w:t>
      </w: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- ООО МБОУ «</w:t>
      </w:r>
      <w:proofErr w:type="spellStart"/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Туровская</w:t>
      </w:r>
      <w:proofErr w:type="spellEnd"/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 основная общеобразовательная школа»; </w:t>
      </w:r>
    </w:p>
    <w:p w:rsidR="00E74ACB" w:rsidRPr="00387EDA" w:rsidRDefault="00E74ACB" w:rsidP="00E74ACB">
      <w:pPr>
        <w:suppressAutoHyphens/>
        <w:autoSpaceDE w:val="0"/>
        <w:spacing w:after="47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387EDA">
        <w:rPr>
          <w:rFonts w:ascii="Times New Roman" w:hAnsi="Times New Roman" w:cs="Times New Roman"/>
          <w:sz w:val="24"/>
          <w:szCs w:val="24"/>
        </w:rPr>
        <w:t xml:space="preserve">Программы специальных (коррекционных) образовательных учреждений VIII вида / Под ред. И.М. </w:t>
      </w:r>
      <w:proofErr w:type="spellStart"/>
      <w:r w:rsidRPr="00387EDA">
        <w:rPr>
          <w:rFonts w:ascii="Times New Roman" w:hAnsi="Times New Roman" w:cs="Times New Roman"/>
          <w:sz w:val="24"/>
          <w:szCs w:val="24"/>
        </w:rPr>
        <w:t>Бгажноковой</w:t>
      </w:r>
      <w:proofErr w:type="spellEnd"/>
      <w:r w:rsidRPr="00387ED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387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87EDA">
        <w:rPr>
          <w:rFonts w:ascii="Times New Roman" w:hAnsi="Times New Roman" w:cs="Times New Roman"/>
          <w:sz w:val="24"/>
          <w:szCs w:val="24"/>
        </w:rPr>
        <w:t xml:space="preserve"> М. «Просвещение», 2011.  </w:t>
      </w:r>
    </w:p>
    <w:p w:rsidR="003944FC" w:rsidRPr="003944FC" w:rsidRDefault="003944FC" w:rsidP="00E74AC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Основные цели и задачи коррекционного обучения: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1. Развитие всех психических функций и познавательной деятельности детей в процессе обучения и коррекция их недостатков. 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2.Развитие творческих умений и чувств на основе доступ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>ных видов деятельности.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3.Формирование представлений 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о себе 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как «я»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значимый 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  <w:t>и равноправной личности для окружающих.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4.Формирование 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коммуникативных 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умений 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и 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социальных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  <w:t>контактов с окружающими людьми, адекватного поведения в социальной среде.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5.Формирование социально-бытовых, трудовых умений и навыков, обеспечивающих жизнедеятельность;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6.Бытовая ориентация  и социальная адаптация - как итог всей работы.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Формы организации учебного процесса: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Принцип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построения уроков–занятий – коммуникативный, основанный на предметно-практической деятельности.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Организация и проведение уроков</w:t>
      </w: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 предметам строится таким образом, чтобы были задействованы три составляющие деятельности: мотивационная, целевая и исполнительская. Уроки-занятия включают в себя практические упражнения. 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Последовательность использования упражнений:</w:t>
      </w:r>
    </w:p>
    <w:p w:rsidR="003944FC" w:rsidRPr="003944FC" w:rsidRDefault="003944FC" w:rsidP="003944F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практические упражнения;</w:t>
      </w:r>
    </w:p>
    <w:p w:rsidR="003944FC" w:rsidRPr="003944FC" w:rsidRDefault="003944FC" w:rsidP="003944F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упражнения с картинками;</w:t>
      </w:r>
    </w:p>
    <w:p w:rsidR="003944FC" w:rsidRPr="003944FC" w:rsidRDefault="003944FC" w:rsidP="003944FC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«письменные» упражнения;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Виды деятельности учащегося на уроке: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- наблюдение;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упражнения – по подражанию, по инструкции: двигательные, 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аудиально-визуальные  (слушание, показ), </w:t>
      </w:r>
      <w:proofErr w:type="gramStart"/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ритмические</w:t>
      </w:r>
      <w:proofErr w:type="gramEnd"/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;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игры-имитации, жестово-образные игры; 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рисование и </w:t>
      </w:r>
      <w:proofErr w:type="spellStart"/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дорисовывание</w:t>
      </w:r>
      <w:proofErr w:type="spellEnd"/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, раскрашивание, штриховка;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- предметно-практическая деятельность: конструирование, лепка, </w:t>
      </w:r>
    </w:p>
    <w:p w:rsidR="003944FC" w:rsidRPr="003944FC" w:rsidRDefault="003944FC" w:rsidP="003944F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3944FC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аппликация, резание. </w:t>
      </w: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Цель обучения – формирование представлений о живой и неживой природе, о взаимодействии человека с природой, бережного отношения к природе. </w:t>
      </w:r>
    </w:p>
    <w:p w:rsidR="003944FC" w:rsidRPr="003944FC" w:rsidRDefault="003944FC" w:rsidP="003944FC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3944FC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Основными задачами программы являются: формирование представлений об объектах и явлениях неживой природы,  формирование временных представлений, формирование представлений о растительном и животном мире. Программа представлена следующими разделами: «Растительный мир», «Животный мир», «Временные представления», «Объекты неживой природы». В учебном плане предмет представлен с расчетом по 1 час в неделю (7 год надомное обучение). </w:t>
      </w:r>
    </w:p>
    <w:p w:rsidR="003944FC" w:rsidRPr="003944FC" w:rsidRDefault="003944FC" w:rsidP="003944FC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ab/>
        <w:t xml:space="preserve">Материально-техническое обеспечение предмета включает: объекты природы:  почва, семена, камни,  комнатные растения, гербарий и другие образцы природного материала (в т.ч. собранного вместе с детьми в ходе экскурсий); наглядный изобразительный материал (фотографии, видео, рисунки ); муляжи овощей, фруктов; пиктограммы с изображениями действий, плакаты и памятки по уходу за растениями, животными; различные календари; изображения сезонных изменений в природе; рабочие тетради с различными объектами природы для раскрашивания, вырезания, наклеивания и другой материал; обучающие компьютерные программы, способствующие формированию </w:t>
      </w:r>
      <w:r w:rsidRPr="003944F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 детей доступных представлений о природе; аудио- и видеоматериалы; живой уголок, аквариум, скотный дворик, огород, теплица и др. </w:t>
      </w:r>
    </w:p>
    <w:p w:rsidR="003944FC" w:rsidRDefault="003944FC" w:rsidP="003944FC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944FC" w:rsidRPr="003944FC" w:rsidRDefault="003944FC" w:rsidP="003944FC">
      <w:pPr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i/>
          <w:sz w:val="24"/>
          <w:szCs w:val="24"/>
        </w:rPr>
        <w:t>Учащиеся должны знать:</w:t>
      </w:r>
    </w:p>
    <w:p w:rsidR="003944FC" w:rsidRPr="003944FC" w:rsidRDefault="003944FC" w:rsidP="003944FC">
      <w:pPr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>-классификацию растений (деревья, кустарники, травы);                                                                                       -строение цветковых растений(корень, стебель, лист, цветок, плод с семенами);                                                                                                                                        -условия, необходимые для жизни растений;                                                                                                     -инвентарь: лопата, грабли, мотыга, лейка, ведро, шланг;                                                                    -правила хранения семян;                                                                                                                                                        -значение растений для человека.</w:t>
      </w:r>
    </w:p>
    <w:p w:rsidR="003944FC" w:rsidRPr="003944FC" w:rsidRDefault="003944FC" w:rsidP="003944FC">
      <w:pPr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>-классификацию животных (звери, птицы, рыбы, насекомые );                                                                                                                      - особенности внешнего строения;                                                                                                       - уход и содержание ;                                                                                                                                           -сходство и различие по внешнему виду   ;                                                                                      -польза приносимая людям ;</w:t>
      </w:r>
    </w:p>
    <w:p w:rsidR="003944FC" w:rsidRPr="003944FC" w:rsidRDefault="003944FC" w:rsidP="00394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 -признаки сходства и различия между животными;</w:t>
      </w:r>
    </w:p>
    <w:p w:rsidR="003944FC" w:rsidRPr="003944FC" w:rsidRDefault="003944FC" w:rsidP="003944FC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 -значение животных в жизни человека.</w:t>
      </w:r>
    </w:p>
    <w:p w:rsidR="003944FC" w:rsidRPr="003944FC" w:rsidRDefault="003944FC" w:rsidP="003944FC">
      <w:pPr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i/>
          <w:sz w:val="24"/>
          <w:szCs w:val="24"/>
        </w:rPr>
        <w:t xml:space="preserve"> Учащиеся должны уметь:                                                                                                                                                          </w:t>
      </w:r>
      <w:r w:rsidRPr="003944FC">
        <w:rPr>
          <w:rFonts w:ascii="Times New Roman" w:eastAsia="Times New Roman" w:hAnsi="Times New Roman" w:cs="Times New Roman"/>
          <w:sz w:val="24"/>
          <w:szCs w:val="24"/>
        </w:rPr>
        <w:t>-поливать растения;                                                                                                                                         -сеять семена;                                                                                                                                                                                                       -высаживать рассаду;                                                                                                                                           -обрезать сухие ветки;                                                                                                                                          -посыпать листья от пыли;                                                                                                           -мыть цветочные горшки и поддоны;                                                                                                                      -собирать семена;                                                                                                                                                                               -сортировать семена;                                                                                                                                                          -перекапывать почву;                                                                                                                            -соблюдать правила поведения в природе(на экскурсиях)</w:t>
      </w:r>
    </w:p>
    <w:p w:rsidR="003944FC" w:rsidRPr="003944FC" w:rsidRDefault="003944FC" w:rsidP="00394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-узнавать и называть животных;    </w:t>
      </w:r>
    </w:p>
    <w:p w:rsidR="003944FC" w:rsidRPr="003944FC" w:rsidRDefault="003944FC" w:rsidP="00394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 -уметь отличать их по внешнему виду;       </w:t>
      </w:r>
    </w:p>
    <w:p w:rsidR="003944FC" w:rsidRPr="003944FC" w:rsidRDefault="003944FC" w:rsidP="00394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>-устанавливать взаимосвязь между  животными и их средой обитания</w:t>
      </w:r>
      <w:proofErr w:type="gramStart"/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3944FC" w:rsidRPr="003944FC" w:rsidRDefault="003944FC" w:rsidP="003944F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 -проводить несложный уход за животными; </w:t>
      </w:r>
    </w:p>
    <w:p w:rsidR="003944FC" w:rsidRDefault="003944FC" w:rsidP="003944F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sz w:val="24"/>
          <w:szCs w:val="24"/>
        </w:rPr>
        <w:t>Учащиеся должны овладеть навыками:</w:t>
      </w:r>
    </w:p>
    <w:p w:rsidR="003944FC" w:rsidRPr="003944FC" w:rsidRDefault="003944FC" w:rsidP="003944FC">
      <w:pPr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-ухода за комнатными растениями                                                                                                                   -безопасного использования инвентаря для обработки земли и полива растений. </w:t>
      </w:r>
    </w:p>
    <w:p w:rsidR="003944FC" w:rsidRPr="003944FC" w:rsidRDefault="003944FC" w:rsidP="00394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sz w:val="24"/>
          <w:szCs w:val="24"/>
        </w:rPr>
        <w:t xml:space="preserve"> -ухода за животными.</w:t>
      </w:r>
    </w:p>
    <w:p w:rsidR="003944FC" w:rsidRPr="003944FC" w:rsidRDefault="003944FC" w:rsidP="003944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Общая характеристика учебного предмета «Окружающий природный мир»</w:t>
      </w:r>
    </w:p>
    <w:p w:rsidR="003944FC" w:rsidRPr="003944FC" w:rsidRDefault="003944FC" w:rsidP="003944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учебного предмета «Окружающий природный мир» позволяет планомерно формировать осмысленное восприятие социальной действительности и включаться на доступном уровне в жизнь общества.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способности видеть, сравнивать, обобщать, конкретизировать, делать элементарные выводы, устанавливать несложные причинно-следственные связи и закономерности способствует развитию аналитико- синтетической деятельности учащихся, коррекции их мышления.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В связи с расширением и уточнением круга представлений о предметах и явлениях окружающей действительности обогащается словарный запас учащихся: вводятся соответствующие термины, наглядно дифференцируется значение сло</w:t>
      </w: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в(</w:t>
      </w:r>
      <w:proofErr w:type="gram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стебель — ствол, трава — куст — дерево), показывается различие между видовым и родовым понятием</w:t>
      </w:r>
      <w:r w:rsidRPr="0039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(роза-цветок),</w:t>
      </w: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 ученики упражняются в адекватном и более точном сочетании слов, обозначающих предметы, их признаки и действия. В процессе непосредственных наблюдений реальной действительности обогащается словарный запас учащихся, при организации беседы он активизируется, т. е. усвоенные слова включаются в речь.</w:t>
      </w:r>
    </w:p>
    <w:p w:rsidR="00E74ACB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методом обучения является беседа. Беседы организуются в процессе ознакомления с предметами и явлениями окружающей действительности на предметных уроках, демонстрации учебных кинофильмов, предметных и сюжетных картин.</w:t>
      </w:r>
    </w:p>
    <w:p w:rsidR="00E74ACB" w:rsidRPr="00F11260" w:rsidRDefault="00E74ACB" w:rsidP="00E74A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12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места учебного предмета, коррекционного курса в учебном плане</w:t>
      </w:r>
    </w:p>
    <w:p w:rsidR="00E74ACB" w:rsidRPr="00387D0A" w:rsidRDefault="00E74ACB" w:rsidP="00E74ACB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Мест</w:t>
      </w:r>
      <w:r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о учебного предмета «Окружающий природный мир»</w:t>
      </w: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 в учебном плане: количество часов по рабочей программе в 7 классе – 32, согласно учебному плану школы – 1 час в неделю.</w:t>
      </w:r>
    </w:p>
    <w:p w:rsidR="00D55F49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Ценностные ориентиры содержания учебного </w:t>
      </w:r>
      <w:r w:rsidR="00EE67DF" w:rsidRPr="00C61AA1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="003034E6" w:rsidRPr="00D55F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 О</w:t>
      </w:r>
      <w:r w:rsidRPr="00D55F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кружающий природный мир»</w:t>
      </w:r>
    </w:p>
    <w:p w:rsidR="003944FC" w:rsidRPr="00D55F49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Систематическое и адресное психолого-педагогическое сопровождение является обязательным условием успешной социализации обучающихся с ограниченными возможностями здоровья через формирование различных характеристик личностных и предметных компетенций.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ценностными ориентирами содержания программы являются: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1)Формирование основ гражданской идентичности личности на базе: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 отказа от деления на «своих» и «чужих»; уважения истории и культур каждого народа.</w:t>
      </w:r>
      <w:proofErr w:type="gramEnd"/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2) Формирование психологических условий развития общения, кооперации сотрудничества на основе: доброжелательности, доверия и внимательности к людям, готовности к сотрудничеству и дружбе, оказанию помощи тем, кто в ней нуждается; уважения к окружающим — умения слушать и слышать партнера, признавать право каждого на собственное мнение и принимать решения с учетом позиций всех участников.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3)Развитие ценностно-смысловой сферы личности на основе общечеловеческих принципов нравственности и гуманизма: принятия и уважения ценностей семьи и общества, школы, коллектива и стремления следовать им; ориентации в нравственном содержании и смысле, как собственных поступков, так и поступков окружающих людей, развитии этических чувств (стыда, вины, совести) как регуляторов морального поведения; формирования чувства прекрасного и эстетических чувств, благодаря знакомству с мировой и отечественной художественной культурой.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Личностные и предметные результаты освоения учебного предмета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 </w:t>
      </w: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включают готовность и способность обучающихся к саморазвитию, </w:t>
      </w:r>
      <w:proofErr w:type="spell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качества. Овладение начальными навыками адаптации.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Формирование представлений о явлениях и объектах неживой природы.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2) Формирование представлений о животном и растительном мире, их значении в жизни человека.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Формирование элементарные представления о течении </w:t>
      </w:r>
      <w:proofErr w:type="spell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</w:t>
      </w: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:у</w:t>
      </w:r>
      <w:proofErr w:type="gram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proofErr w:type="spell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различать части суток (день, вечер, ночь, утро).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4) Знакомство с явлениями социальной жизни (человек и его деятельность, общепринятые нормы поведения), формирование представлений о предметном мире, созданном человеком (многообразие, функциональное назначение окружающих предметов, действия с ними).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Система оценки достижения планируемых результатов.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результатов обучения проводится в конце каждого полугодия на заседании школьного психолого-медико-педагогического консилиума с участием всех специалистов, работающих с обучающимся.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Оценивается уровень </w:t>
      </w:r>
      <w:proofErr w:type="spell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представлений/действий по двум критериям: обучающей составляющей и практической составляющей.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достижений предметных результатов по обучающей</w:t>
      </w:r>
      <w:r w:rsidRPr="0039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составляющей</w:t>
      </w: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производится путём фиксации фактической способности к воспроизведению (в т.ч. и невербальному) знания, обозначенного в качестве возможного предметного результата по следующей шкале в баллах: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0 – не воспроизводит при максимальном объёме помощи.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1 – воспроизводит по наглядным опорам со значительными ошибками и пробелами.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2 – воспроизводит по наглядным опорам с незначительными ошибками.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3 – воспроизводит по подсказке с незначительными ошибками</w:t>
      </w: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4 – воспроизводит по наглядным опорам или подсказкам без ошибок.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5 – воспроизводит самостоятельно без ошибок по вопросу.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достижений предметных результатов по </w:t>
      </w:r>
      <w:r w:rsidRPr="003944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практической составляющей</w:t>
      </w: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производится путём фиксации фактической способности к выполнению учебного действия, обозначенного в качестве возможного предметного результата по следующей шкале в баллах: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0 – не выполняет, помощь не принимает.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1 – выполняет совместно с педагогом при значительной тактильной помощи.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2 – выполняет совместно с педагогом с незначительной тактильной помощью или после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частичного выполнения педагогом.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 – выполняет самостоятельно по подражанию, показу, образцу.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4 – выполняет самостоятельно по словесной инструкции.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5 – выполняет самостоятельно по вербальному заданию.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сравнения показателей текущей и предыдущей оценки экспертная группа делает вывод о динамике развития обучающегося за год по каждому показателю по следующей шкале: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0 – отсутствие динамики или регресс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2 – минимальная динамика (одна операция).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3 – средняя динамика.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4 – выраженная динамика.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5 – полное освоение действия.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 «Окружающий природный мир»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Сезонные изменения в природе</w:t>
      </w: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. Погода (дни ясные, солнечные, пасмурные, идет дождь, снег). Погода сегодня, вчера. Изменения в природе, жизни растений и животных в осенние месяцы: похолодание, листопад (различение листьев деревьев по цвету, величине, форме), отлет птиц; в зимние месяцы: холод, снег, лед, мороз, снежинки, птицы зимой, подкормка птиц; в весенние месяцы: потепление, сосульки, таяние снега, прилет птиц, распускание почек.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Школа. Школьное здание. Классы, коридоры, зал, буфет или столовая, гардероб.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вещи. Их назначение. Обращение с ними.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Игрушки. Кукла, мишка, пирамидка, машины и др.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Учебные вещи и игрушки. Сравнение.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Семья. Мама, папа, бабушка, дедушка, братья, сестры.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Одежда. Школьная форма девочек (платье, фартук), школьная форма мальчиков (пиджак, брюки, рубашка). Уход за школьной формой (чистка сухой щеткой, хранение).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Обувь. Туфли, ботинки, тапочки, сапоги. Уход за обувью (чистка щеткой, протирка).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Овощи. Помидор, огурец или другие. Цвет, форма, величина, вкус, запах. Сравнение овощей по этим признакам. Употребление в пищу.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Фрукты. Яблоко, груша или другие. Цвет, форма, величина, вкус, запах. Сравнение фруктов по этим признакам. Употребление в пищу.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Комнатные растения. Любое на выбор. Узнавание и называние. Уход (полив).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Домашние животные. Кошка, собака. Узнавание, называние. Внешний вид, повадки, пища. Сравнение. Какую пользу кошка и собака приносят человеку, как заботится о них человек.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Дикие животные. Волк, лиса. Внешний вид. Образ жизни. Питание.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Птицы. Голубь или Другие местные птицы. Внешний вид. Где живет, чем питается. Какую пользу приносит человеку.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здоровья. Части тела человека (голова, шея, туловище, руки, ноги). Рука правая и левая. Нога правая и левая. Уход за руками (мытье рук).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Сезонные изменения в природе. Признаки осени, зимы, весны, лета. Фрукты, овощи</w:t>
      </w: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 </w:t>
      </w:r>
      <w:proofErr w:type="gram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Школа. Мой класс. Одежда. Домашние животные. Кошка. Содержание животных в домашних условиях. Дикие животные. Волк. Птицы. Птицы в городе. Голубь. Охрана здоровья. Части тела человека. Забота о здоровье. Насекомые. Бабочка.</w:t>
      </w: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 с определением основных видов учебной деятельности обучающихся</w:t>
      </w:r>
    </w:p>
    <w:tbl>
      <w:tblPr>
        <w:tblStyle w:val="1"/>
        <w:tblW w:w="0" w:type="auto"/>
        <w:tblLook w:val="04A0"/>
      </w:tblPr>
      <w:tblGrid>
        <w:gridCol w:w="817"/>
        <w:gridCol w:w="6804"/>
        <w:gridCol w:w="1950"/>
      </w:tblGrid>
      <w:tr w:rsidR="003944FC" w:rsidRPr="003944FC" w:rsidTr="00A37A35">
        <w:tc>
          <w:tcPr>
            <w:tcW w:w="817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Тема урока</w:t>
            </w:r>
          </w:p>
        </w:tc>
        <w:tc>
          <w:tcPr>
            <w:tcW w:w="1950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3944FC" w:rsidRPr="003944FC" w:rsidTr="00A37A35">
        <w:tc>
          <w:tcPr>
            <w:tcW w:w="817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</w:p>
        </w:tc>
        <w:tc>
          <w:tcPr>
            <w:tcW w:w="1950" w:type="dxa"/>
          </w:tcPr>
          <w:p w:rsidR="003944FC" w:rsidRPr="003944FC" w:rsidRDefault="003944FC" w:rsidP="00394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44FC" w:rsidRPr="003944FC" w:rsidTr="00A37A35">
        <w:tc>
          <w:tcPr>
            <w:tcW w:w="817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950" w:type="dxa"/>
          </w:tcPr>
          <w:p w:rsidR="003944FC" w:rsidRPr="003944FC" w:rsidRDefault="003944FC" w:rsidP="00394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944FC" w:rsidRPr="003944FC" w:rsidTr="00A37A35">
        <w:tc>
          <w:tcPr>
            <w:tcW w:w="817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Вода и огонь</w:t>
            </w:r>
          </w:p>
        </w:tc>
        <w:tc>
          <w:tcPr>
            <w:tcW w:w="1950" w:type="dxa"/>
          </w:tcPr>
          <w:p w:rsidR="003944FC" w:rsidRPr="003944FC" w:rsidRDefault="003944FC" w:rsidP="00394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44FC" w:rsidRPr="003944FC" w:rsidTr="00A37A35">
        <w:tc>
          <w:tcPr>
            <w:tcW w:w="817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950" w:type="dxa"/>
          </w:tcPr>
          <w:p w:rsidR="003944FC" w:rsidRPr="003944FC" w:rsidRDefault="003944FC" w:rsidP="00394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44FC" w:rsidRPr="003944FC" w:rsidTr="00A37A35">
        <w:tc>
          <w:tcPr>
            <w:tcW w:w="817" w:type="dxa"/>
          </w:tcPr>
          <w:p w:rsidR="003944FC" w:rsidRPr="003944FC" w:rsidRDefault="003944FC" w:rsidP="003944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944FC" w:rsidRPr="003944FC" w:rsidRDefault="003944FC" w:rsidP="003944FC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Итого </w:t>
            </w:r>
          </w:p>
        </w:tc>
        <w:tc>
          <w:tcPr>
            <w:tcW w:w="1950" w:type="dxa"/>
          </w:tcPr>
          <w:p w:rsidR="003944FC" w:rsidRPr="003944FC" w:rsidRDefault="003944FC" w:rsidP="003944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4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944FC" w:rsidRPr="003944FC" w:rsidRDefault="003944FC" w:rsidP="003944F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Материально-техническое обеспечение.</w:t>
      </w:r>
    </w:p>
    <w:p w:rsidR="003944FC" w:rsidRPr="003944FC" w:rsidRDefault="003944FC" w:rsidP="003944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специальных (коррекционных) образовательных учреждений VIII вида подготовительный,7 класс, под редакцией В.В. Воронковой, М., П, 2004 г.</w:t>
      </w:r>
    </w:p>
    <w:p w:rsidR="003944FC" w:rsidRPr="003944FC" w:rsidRDefault="003944FC" w:rsidP="003944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детей с выраженным недоразвитием интеллекта</w:t>
      </w: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программно-методические материалы / под ред. И.М. </w:t>
      </w:r>
      <w:proofErr w:type="spell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Бгажноковой</w:t>
      </w:r>
      <w:proofErr w:type="spell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. — М.</w:t>
      </w: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spellStart"/>
      <w:proofErr w:type="gram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Гуманитар</w:t>
      </w:r>
      <w:proofErr w:type="spell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, изд. центр ВЛАДОС, 2007.</w:t>
      </w:r>
    </w:p>
    <w:p w:rsidR="003944FC" w:rsidRPr="003944FC" w:rsidRDefault="003944FC" w:rsidP="003944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Учебника для 7 класса специальных (коррекционных) образовательных учреждений VIII вида, автор Т.В. </w:t>
      </w:r>
      <w:proofErr w:type="spell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Алышева</w:t>
      </w:r>
      <w:proofErr w:type="spell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, издательство «Просвещение» г. Москва, 2013 г.</w:t>
      </w:r>
    </w:p>
    <w:p w:rsidR="003944FC" w:rsidRPr="003944FC" w:rsidRDefault="003944FC" w:rsidP="003944FC">
      <w:pPr>
        <w:shd w:val="clear" w:color="auto" w:fill="FFFFFF"/>
        <w:spacing w:after="150" w:line="343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дидактического материала в виде: изображений животных, растений, грибов, фруктов, овощей</w:t>
      </w:r>
      <w:proofErr w:type="gramStart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394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людей, объектов природы, и др.; оборудования, позволяющего выполнять упражнения на сортировку, группировку различных предметов, их соотнесения по определенным признакам.</w:t>
      </w:r>
    </w:p>
    <w:p w:rsidR="008E7913" w:rsidRDefault="008E7913" w:rsidP="008E79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p w:rsidR="003944FC" w:rsidRDefault="003944FC" w:rsidP="008E7913">
      <w:pPr>
        <w:jc w:val="both"/>
        <w:rPr>
          <w:rFonts w:ascii="Times New Roman" w:hAnsi="Times New Roman"/>
          <w:sz w:val="28"/>
          <w:szCs w:val="28"/>
        </w:rPr>
      </w:pPr>
    </w:p>
    <w:sectPr w:rsidR="003944FC" w:rsidSect="00C02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35C0925"/>
    <w:multiLevelType w:val="multilevel"/>
    <w:tmpl w:val="E7DA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24074"/>
    <w:multiLevelType w:val="multilevel"/>
    <w:tmpl w:val="CA8A9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B6342"/>
    <w:multiLevelType w:val="multilevel"/>
    <w:tmpl w:val="47D8A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22DDE"/>
    <w:multiLevelType w:val="multilevel"/>
    <w:tmpl w:val="99D6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5B16F7"/>
    <w:multiLevelType w:val="multilevel"/>
    <w:tmpl w:val="8ABA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772FE3"/>
    <w:multiLevelType w:val="multilevel"/>
    <w:tmpl w:val="8886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55A"/>
    <w:rsid w:val="000F6180"/>
    <w:rsid w:val="003034E6"/>
    <w:rsid w:val="00306C3E"/>
    <w:rsid w:val="00387EDA"/>
    <w:rsid w:val="003944FC"/>
    <w:rsid w:val="003B2AE9"/>
    <w:rsid w:val="0041455A"/>
    <w:rsid w:val="004F0078"/>
    <w:rsid w:val="00500BCD"/>
    <w:rsid w:val="00505158"/>
    <w:rsid w:val="005A4B58"/>
    <w:rsid w:val="006051FE"/>
    <w:rsid w:val="00670598"/>
    <w:rsid w:val="00672245"/>
    <w:rsid w:val="00846161"/>
    <w:rsid w:val="008E7913"/>
    <w:rsid w:val="00940412"/>
    <w:rsid w:val="00A27F87"/>
    <w:rsid w:val="00A708E0"/>
    <w:rsid w:val="00A74060"/>
    <w:rsid w:val="00B76E2F"/>
    <w:rsid w:val="00C022EA"/>
    <w:rsid w:val="00D14D96"/>
    <w:rsid w:val="00D55F49"/>
    <w:rsid w:val="00DA534B"/>
    <w:rsid w:val="00E41C3C"/>
    <w:rsid w:val="00E74ACB"/>
    <w:rsid w:val="00E90366"/>
    <w:rsid w:val="00EE6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1455A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styleId="a4">
    <w:name w:val="Normal (Web)"/>
    <w:basedOn w:val="a"/>
    <w:uiPriority w:val="99"/>
    <w:unhideWhenUsed/>
    <w:rsid w:val="005A4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0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3944F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7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2438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Администатор</cp:lastModifiedBy>
  <cp:revision>23</cp:revision>
  <cp:lastPrinted>2009-09-11T16:44:00Z</cp:lastPrinted>
  <dcterms:created xsi:type="dcterms:W3CDTF">2020-09-08T09:31:00Z</dcterms:created>
  <dcterms:modified xsi:type="dcterms:W3CDTF">2021-05-04T11:20:00Z</dcterms:modified>
</cp:coreProperties>
</file>