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A9" w:rsidRDefault="000B69A9" w:rsidP="0009369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33845" cy="85843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858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A9" w:rsidRDefault="000B69A9" w:rsidP="00093695">
      <w:pPr>
        <w:spacing w:line="360" w:lineRule="auto"/>
        <w:jc w:val="center"/>
      </w:pPr>
    </w:p>
    <w:p w:rsidR="000B69A9" w:rsidRDefault="000B69A9" w:rsidP="00093695">
      <w:pPr>
        <w:spacing w:line="360" w:lineRule="auto"/>
        <w:jc w:val="center"/>
      </w:pPr>
    </w:p>
    <w:p w:rsidR="00F71CEA" w:rsidRDefault="004705AD" w:rsidP="00093695">
      <w:pPr>
        <w:pStyle w:val="1"/>
        <w:numPr>
          <w:ilvl w:val="0"/>
          <w:numId w:val="8"/>
        </w:numPr>
        <w:spacing w:line="360" w:lineRule="auto"/>
        <w:jc w:val="center"/>
      </w:pPr>
      <w:r>
        <w:lastRenderedPageBreak/>
        <w:t>ПЛАНИРУЕМЫЕ РЕЗУЛЬТАТЫ ОСВОЕНИЯ УЧЕБНОГО</w:t>
      </w:r>
      <w:r w:rsidR="00694B77">
        <w:t xml:space="preserve"> КУРСА</w:t>
      </w:r>
    </w:p>
    <w:p w:rsidR="00F71CEA" w:rsidRDefault="004705AD" w:rsidP="00093695">
      <w:pPr>
        <w:spacing w:line="360" w:lineRule="auto"/>
        <w:ind w:left="112"/>
        <w:rPr>
          <w:b/>
          <w:sz w:val="24"/>
        </w:rPr>
      </w:pPr>
      <w:r>
        <w:rPr>
          <w:sz w:val="24"/>
        </w:rPr>
        <w:t>Л</w:t>
      </w:r>
      <w:r>
        <w:rPr>
          <w:b/>
          <w:sz w:val="24"/>
        </w:rPr>
        <w:t>ичностные результаты:</w:t>
      </w:r>
    </w:p>
    <w:p w:rsidR="00F71CEA" w:rsidRDefault="004705AD" w:rsidP="00093695">
      <w:pPr>
        <w:pStyle w:val="a3"/>
        <w:spacing w:line="360" w:lineRule="auto"/>
      </w:pPr>
      <w:r>
        <w:t>критическое отношение к информации и избирательность её восприятия;</w:t>
      </w:r>
    </w:p>
    <w:p w:rsidR="00F71CEA" w:rsidRDefault="004705AD" w:rsidP="00093695">
      <w:pPr>
        <w:pStyle w:val="a3"/>
        <w:spacing w:line="360" w:lineRule="auto"/>
        <w:ind w:right="998"/>
      </w:pPr>
      <w:r>
        <w:t>уважение к информации о частной жизни и информационным результатам других людей; осмысление мотивов своих действий при выполнении заданий с жизненными ситуациями;</w:t>
      </w:r>
    </w:p>
    <w:p w:rsidR="00F71CEA" w:rsidRDefault="004705AD" w:rsidP="00093695">
      <w:pPr>
        <w:pStyle w:val="a3"/>
        <w:spacing w:line="360" w:lineRule="auto"/>
      </w:pPr>
      <w:r>
        <w:t>начало профессионального самоопределения, ознакомление с миром профессий, связанных с информационными и коммуникационными технологиями.</w:t>
      </w:r>
    </w:p>
    <w:p w:rsidR="00F71CEA" w:rsidRDefault="004705AD" w:rsidP="00093695">
      <w:pPr>
        <w:pStyle w:val="1"/>
        <w:spacing w:before="5" w:line="360" w:lineRule="auto"/>
      </w:pPr>
      <w:proofErr w:type="spellStart"/>
      <w:r>
        <w:t>Метапредметные</w:t>
      </w:r>
      <w:proofErr w:type="spellEnd"/>
      <w:r>
        <w:t xml:space="preserve"> результаты:</w:t>
      </w:r>
    </w:p>
    <w:p w:rsidR="00F71CEA" w:rsidRDefault="004705AD" w:rsidP="00093695">
      <w:pPr>
        <w:pStyle w:val="2"/>
        <w:spacing w:line="360" w:lineRule="auto"/>
      </w:pPr>
      <w:r>
        <w:t>Регулятивные УУД:</w:t>
      </w:r>
    </w:p>
    <w:p w:rsidR="00F71CEA" w:rsidRDefault="004705AD" w:rsidP="00093695">
      <w:pPr>
        <w:pStyle w:val="a3"/>
        <w:spacing w:line="360" w:lineRule="auto"/>
        <w:ind w:right="2647"/>
      </w:pPr>
      <w:r>
        <w:t>планирование последовательности шагов алгоритма для достижения цели; поиск ошибок в плане действий и внесение в него изменений.</w:t>
      </w:r>
    </w:p>
    <w:p w:rsidR="00F71CEA" w:rsidRDefault="004705AD" w:rsidP="00093695">
      <w:pPr>
        <w:pStyle w:val="2"/>
        <w:spacing w:before="3" w:line="360" w:lineRule="auto"/>
      </w:pPr>
      <w:r>
        <w:t>Познавательные УУД:</w:t>
      </w:r>
    </w:p>
    <w:p w:rsidR="00F71CEA" w:rsidRDefault="004705AD" w:rsidP="00093695">
      <w:pPr>
        <w:pStyle w:val="a3"/>
        <w:spacing w:line="360" w:lineRule="auto"/>
        <w:ind w:right="121"/>
        <w:jc w:val="both"/>
      </w:pPr>
      <w:r>
        <w:t xml:space="preserve">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</w:t>
      </w:r>
      <w:proofErr w:type="spellStart"/>
      <w:proofErr w:type="gramStart"/>
      <w:r>
        <w:t>знаково</w:t>
      </w:r>
      <w:proofErr w:type="spellEnd"/>
      <w:r>
        <w:t>- символическая</w:t>
      </w:r>
      <w:proofErr w:type="gramEnd"/>
      <w:r>
        <w:t>);</w:t>
      </w:r>
    </w:p>
    <w:p w:rsidR="00F71CEA" w:rsidRDefault="004705AD" w:rsidP="00093695">
      <w:pPr>
        <w:pStyle w:val="a3"/>
        <w:spacing w:line="360" w:lineRule="auto"/>
      </w:pPr>
      <w:r>
        <w:t>анализ объектов с целью выделения признаков (существенных, несущественных);</w:t>
      </w:r>
    </w:p>
    <w:p w:rsidR="00F71CEA" w:rsidRDefault="004705AD" w:rsidP="00093695">
      <w:pPr>
        <w:pStyle w:val="a3"/>
        <w:spacing w:line="360" w:lineRule="auto"/>
      </w:pPr>
      <w: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F71CEA" w:rsidRDefault="004705AD" w:rsidP="00093695">
      <w:pPr>
        <w:pStyle w:val="a3"/>
        <w:spacing w:line="360" w:lineRule="auto"/>
        <w:ind w:right="1902"/>
      </w:pPr>
      <w:r>
        <w:t xml:space="preserve">выбор оснований и критериев для сравнения, </w:t>
      </w:r>
      <w:proofErr w:type="spellStart"/>
      <w:r>
        <w:t>сериации</w:t>
      </w:r>
      <w:proofErr w:type="spellEnd"/>
      <w:r>
        <w:t>, классификации объектов; подведение под понятие;</w:t>
      </w:r>
    </w:p>
    <w:p w:rsidR="00F71CEA" w:rsidRDefault="004705AD" w:rsidP="00093695">
      <w:pPr>
        <w:pStyle w:val="a3"/>
        <w:spacing w:line="360" w:lineRule="auto"/>
        <w:ind w:right="5574"/>
      </w:pPr>
      <w:r>
        <w:t>установление причинно-следственных связей; построение логической цепи рассуждений.</w:t>
      </w:r>
    </w:p>
    <w:p w:rsidR="00F71CEA" w:rsidRDefault="004705AD" w:rsidP="00093695">
      <w:pPr>
        <w:pStyle w:val="2"/>
        <w:spacing w:before="3" w:line="360" w:lineRule="auto"/>
      </w:pPr>
      <w:r>
        <w:t>Коммуникативные УУД:</w:t>
      </w:r>
    </w:p>
    <w:p w:rsidR="00F71CEA" w:rsidRDefault="004705AD" w:rsidP="00093695">
      <w:pPr>
        <w:pStyle w:val="a3"/>
        <w:spacing w:line="360" w:lineRule="auto"/>
      </w:pPr>
      <w:r>
        <w:t>аргументирование своей точки зрения на выбор оснований и критериев при выделении признаков, сравнении и классификации объектов;</w:t>
      </w:r>
    </w:p>
    <w:p w:rsidR="00F71CEA" w:rsidRDefault="004705AD" w:rsidP="00093695">
      <w:pPr>
        <w:pStyle w:val="a3"/>
        <w:spacing w:line="360" w:lineRule="auto"/>
      </w:pPr>
      <w:r>
        <w:t>выслушивание собеседника и ведение диалога;</w:t>
      </w:r>
    </w:p>
    <w:p w:rsidR="00F71CEA" w:rsidRDefault="004705AD" w:rsidP="00093695">
      <w:pPr>
        <w:pStyle w:val="a3"/>
        <w:spacing w:line="360" w:lineRule="auto"/>
      </w:pPr>
      <w:proofErr w:type="spellStart"/>
      <w:r>
        <w:t>признавание</w:t>
      </w:r>
      <w:proofErr w:type="spellEnd"/>
      <w:r>
        <w:t xml:space="preserve"> возможности существования различных точек зрения и права каждого иметь </w:t>
      </w:r>
      <w:proofErr w:type="gramStart"/>
      <w:r>
        <w:t>свою</w:t>
      </w:r>
      <w:proofErr w:type="gramEnd"/>
      <w:r>
        <w:t>.</w:t>
      </w:r>
    </w:p>
    <w:p w:rsidR="00F71CEA" w:rsidRDefault="004705AD" w:rsidP="00093695">
      <w:pPr>
        <w:pStyle w:val="1"/>
        <w:spacing w:before="2" w:line="360" w:lineRule="auto"/>
      </w:pPr>
      <w:proofErr w:type="gramStart"/>
      <w:r>
        <w:t>Предметными</w:t>
      </w:r>
      <w:proofErr w:type="gramEnd"/>
      <w:r>
        <w:t xml:space="preserve"> результаты:</w:t>
      </w:r>
    </w:p>
    <w:p w:rsidR="00F71CEA" w:rsidRDefault="004705AD" w:rsidP="00093695">
      <w:pPr>
        <w:spacing w:line="360" w:lineRule="auto"/>
        <w:ind w:left="112"/>
        <w:rPr>
          <w:sz w:val="24"/>
        </w:rPr>
      </w:pPr>
      <w:r>
        <w:rPr>
          <w:sz w:val="24"/>
        </w:rPr>
        <w:t xml:space="preserve">В результате изучения материала учащиеся </w:t>
      </w:r>
      <w:r>
        <w:rPr>
          <w:b/>
          <w:i/>
          <w:sz w:val="24"/>
        </w:rPr>
        <w:t>должны уметь</w:t>
      </w:r>
      <w:r>
        <w:rPr>
          <w:sz w:val="24"/>
        </w:rPr>
        <w:t>:</w:t>
      </w:r>
    </w:p>
    <w:p w:rsidR="00F71CEA" w:rsidRDefault="004705AD" w:rsidP="00093695">
      <w:pPr>
        <w:pStyle w:val="a3"/>
        <w:spacing w:before="1" w:line="360" w:lineRule="auto"/>
        <w:ind w:right="5275"/>
      </w:pPr>
      <w:r>
        <w:t>находить лишний предмет в группе однородных; давать название группе однородных предметов;</w:t>
      </w:r>
    </w:p>
    <w:p w:rsidR="00F71CEA" w:rsidRDefault="004705AD" w:rsidP="00093695">
      <w:pPr>
        <w:pStyle w:val="a3"/>
        <w:spacing w:line="360" w:lineRule="auto"/>
        <w:ind w:right="121"/>
      </w:pPr>
      <w:r>
        <w:t>находить предметы с одинаковым значением признака (цвет, форма, размер, количество элементов и т.д.);</w:t>
      </w:r>
    </w:p>
    <w:p w:rsidR="00F71CEA" w:rsidRDefault="004705AD" w:rsidP="00093695">
      <w:pPr>
        <w:pStyle w:val="a3"/>
        <w:spacing w:line="360" w:lineRule="auto"/>
        <w:ind w:right="2083"/>
      </w:pPr>
      <w:r>
        <w:t>находить закономерности в расположении фигур по значению одного признака; называть последовательность простых знакомых действий;</w:t>
      </w:r>
    </w:p>
    <w:p w:rsidR="00F71CEA" w:rsidRDefault="004705AD" w:rsidP="00093695">
      <w:pPr>
        <w:pStyle w:val="a3"/>
        <w:spacing w:line="360" w:lineRule="auto"/>
        <w:ind w:right="3551"/>
      </w:pPr>
      <w:r>
        <w:lastRenderedPageBreak/>
        <w:t>находить пропущенное действие в знакомой последовательности; отличать заведомо ложные фразы;</w:t>
      </w:r>
    </w:p>
    <w:p w:rsidR="00F71CEA" w:rsidRDefault="004705AD" w:rsidP="00093695">
      <w:pPr>
        <w:spacing w:line="360" w:lineRule="auto"/>
        <w:ind w:left="112" w:right="5405"/>
        <w:rPr>
          <w:i/>
          <w:sz w:val="24"/>
        </w:rPr>
      </w:pPr>
      <w:r>
        <w:rPr>
          <w:sz w:val="24"/>
        </w:rPr>
        <w:t xml:space="preserve">называть противоположные по смыслу слова. Обучающиеся </w:t>
      </w:r>
      <w:r>
        <w:rPr>
          <w:b/>
          <w:i/>
          <w:sz w:val="24"/>
        </w:rPr>
        <w:t>должны иметь представление</w:t>
      </w:r>
      <w:r>
        <w:rPr>
          <w:i/>
          <w:sz w:val="24"/>
        </w:rPr>
        <w:t>:</w:t>
      </w:r>
    </w:p>
    <w:p w:rsidR="00F71CEA" w:rsidRDefault="004705AD" w:rsidP="00093695">
      <w:pPr>
        <w:pStyle w:val="a3"/>
        <w:spacing w:line="360" w:lineRule="auto"/>
        <w:ind w:right="6513"/>
        <w:rPr>
          <w:b/>
          <w:i/>
        </w:rPr>
      </w:pPr>
      <w:r>
        <w:t xml:space="preserve">об однородных группах предметов; о ложных и истинных утверждениях. Обучающиеся </w:t>
      </w:r>
      <w:r>
        <w:rPr>
          <w:b/>
          <w:i/>
        </w:rPr>
        <w:t>научатся:</w:t>
      </w:r>
    </w:p>
    <w:p w:rsidR="00F71CEA" w:rsidRDefault="004705AD" w:rsidP="00093695">
      <w:pPr>
        <w:pStyle w:val="a3"/>
        <w:spacing w:before="1" w:line="360" w:lineRule="auto"/>
        <w:ind w:right="5275"/>
      </w:pPr>
      <w:r>
        <w:t>находить лишний предмет в группе однородных; давать название группе однородных предметов;</w:t>
      </w:r>
    </w:p>
    <w:p w:rsidR="00F71CEA" w:rsidRDefault="004705AD" w:rsidP="00093695">
      <w:pPr>
        <w:pStyle w:val="a3"/>
        <w:spacing w:line="360" w:lineRule="auto"/>
        <w:ind w:right="121"/>
      </w:pPr>
      <w:r>
        <w:t>находить предметы с одинаковым значением признака (цвет, форма, размер, число элементов и т.д.);</w:t>
      </w:r>
    </w:p>
    <w:p w:rsidR="00F71CEA" w:rsidRDefault="004705AD" w:rsidP="00093695">
      <w:pPr>
        <w:pStyle w:val="a3"/>
        <w:spacing w:line="360" w:lineRule="auto"/>
        <w:ind w:right="3551"/>
      </w:pPr>
      <w:r>
        <w:t>называть последовательность простых знакомых действий; находить пропущенное действие в знакомой последовательности; отличать заведомо ложные фразы;</w:t>
      </w:r>
    </w:p>
    <w:p w:rsidR="00F71CEA" w:rsidRDefault="004705AD" w:rsidP="00093695">
      <w:pPr>
        <w:pStyle w:val="a3"/>
        <w:spacing w:line="360" w:lineRule="auto"/>
      </w:pPr>
      <w:r>
        <w:t>называть противоположные по смыслу слова.</w:t>
      </w:r>
    </w:p>
    <w:p w:rsidR="00F71CEA" w:rsidRDefault="004705AD" w:rsidP="00093695">
      <w:pPr>
        <w:pStyle w:val="2"/>
        <w:spacing w:before="5" w:line="360" w:lineRule="auto"/>
      </w:pPr>
      <w:proofErr w:type="gramStart"/>
      <w:r>
        <w:t>Обучающиеся</w:t>
      </w:r>
      <w:proofErr w:type="gramEnd"/>
      <w:r>
        <w:t xml:space="preserve"> получат возможность научиться:</w:t>
      </w:r>
    </w:p>
    <w:p w:rsidR="00F71CEA" w:rsidRDefault="004705AD" w:rsidP="00093695">
      <w:pPr>
        <w:spacing w:line="360" w:lineRule="auto"/>
        <w:ind w:left="112"/>
        <w:rPr>
          <w:i/>
          <w:sz w:val="24"/>
        </w:rPr>
      </w:pPr>
      <w:r>
        <w:rPr>
          <w:i/>
          <w:sz w:val="24"/>
        </w:rPr>
        <w:t>находить закономерности в расположении фигур по значению одного признака.</w:t>
      </w:r>
    </w:p>
    <w:p w:rsidR="00F71CEA" w:rsidRDefault="00F71CEA" w:rsidP="00093695">
      <w:pPr>
        <w:spacing w:line="360" w:lineRule="auto"/>
        <w:rPr>
          <w:sz w:val="24"/>
        </w:rPr>
      </w:pPr>
    </w:p>
    <w:p w:rsidR="00093695" w:rsidRDefault="00093695" w:rsidP="00093695">
      <w:pPr>
        <w:pStyle w:val="1"/>
        <w:spacing w:line="360" w:lineRule="auto"/>
        <w:ind w:left="2869" w:right="2881"/>
        <w:jc w:val="center"/>
      </w:pPr>
      <w:r>
        <w:t>2. СОДЕРЖАНИЕ УЧЕБНОГО КУРСА</w:t>
      </w:r>
    </w:p>
    <w:p w:rsidR="00093695" w:rsidRDefault="00093695" w:rsidP="00093695">
      <w:pPr>
        <w:spacing w:line="360" w:lineRule="auto"/>
        <w:ind w:left="112" w:right="123"/>
        <w:jc w:val="both"/>
        <w:rPr>
          <w:b/>
          <w:sz w:val="24"/>
        </w:rPr>
      </w:pPr>
      <w:r>
        <w:rPr>
          <w:b/>
          <w:sz w:val="24"/>
        </w:rPr>
        <w:t xml:space="preserve">Отличительные признаки и составные части предметов. </w:t>
      </w:r>
    </w:p>
    <w:p w:rsidR="00093695" w:rsidRDefault="00093695" w:rsidP="00093695">
      <w:pPr>
        <w:spacing w:line="360" w:lineRule="auto"/>
        <w:ind w:left="112" w:right="123"/>
        <w:jc w:val="both"/>
        <w:rPr>
          <w:sz w:val="24"/>
        </w:rPr>
      </w:pPr>
      <w:r>
        <w:rPr>
          <w:sz w:val="24"/>
        </w:rPr>
        <w:t>Выделение признаков предметов, узнавание предметов по заданным признакам. Сравнение двух или более предметов. Разбиение предметов на группы по заданным признакам.</w:t>
      </w:r>
    </w:p>
    <w:p w:rsidR="00093695" w:rsidRDefault="00093695" w:rsidP="00093695">
      <w:pPr>
        <w:pStyle w:val="a3"/>
        <w:spacing w:line="360" w:lineRule="auto"/>
        <w:ind w:right="125"/>
        <w:jc w:val="both"/>
        <w:rPr>
          <w:b/>
        </w:rPr>
      </w:pPr>
      <w:r>
        <w:rPr>
          <w:b/>
        </w:rPr>
        <w:t xml:space="preserve">План действий и его описание. </w:t>
      </w:r>
    </w:p>
    <w:p w:rsidR="00093695" w:rsidRDefault="00093695" w:rsidP="00093695">
      <w:pPr>
        <w:pStyle w:val="a3"/>
        <w:spacing w:line="360" w:lineRule="auto"/>
        <w:ind w:right="125"/>
      </w:pPr>
      <w:r>
        <w:t xml:space="preserve">Последовательность действий. Последовательность состояний в природе. Выполнение последовательности действий. Составление линейных планов действий. Поиск ошибок в </w:t>
      </w:r>
      <w:proofErr w:type="spellStart"/>
      <w:r>
        <w:t>последовательностидействий</w:t>
      </w:r>
      <w:proofErr w:type="spellEnd"/>
      <w:r>
        <w:t>.</w:t>
      </w:r>
    </w:p>
    <w:p w:rsidR="00093695" w:rsidRDefault="00093695" w:rsidP="00093695">
      <w:pPr>
        <w:pStyle w:val="a3"/>
        <w:spacing w:line="360" w:lineRule="auto"/>
        <w:ind w:right="124"/>
        <w:jc w:val="both"/>
        <w:rPr>
          <w:b/>
        </w:rPr>
      </w:pPr>
      <w:r>
        <w:rPr>
          <w:b/>
        </w:rPr>
        <w:t xml:space="preserve">Логические рассуждения. </w:t>
      </w:r>
    </w:p>
    <w:p w:rsidR="00093695" w:rsidRDefault="00093695" w:rsidP="00093695">
      <w:pPr>
        <w:pStyle w:val="a3"/>
        <w:spacing w:line="360" w:lineRule="auto"/>
        <w:ind w:right="124"/>
        <w:jc w:val="both"/>
      </w:pPr>
      <w:r>
        <w:t xml:space="preserve">Истинность и ложность высказываний. </w:t>
      </w:r>
      <w:proofErr w:type="gramStart"/>
      <w:r>
        <w:t>Логические рассуждения</w:t>
      </w:r>
      <w:proofErr w:type="gramEnd"/>
      <w:r>
        <w:t xml:space="preserve"> и выводы. Поиск путей на простейших графах, подсчет вариантов. Высказывания и множества. Построение отрицания простых высказываний.</w:t>
      </w:r>
    </w:p>
    <w:p w:rsidR="00093695" w:rsidRPr="00093695" w:rsidRDefault="00093695" w:rsidP="00093695">
      <w:pPr>
        <w:spacing w:line="360" w:lineRule="auto"/>
        <w:rPr>
          <w:sz w:val="24"/>
          <w:szCs w:val="24"/>
        </w:rPr>
      </w:pPr>
      <w:proofErr w:type="gramStart"/>
      <w:r w:rsidRPr="00093695">
        <w:rPr>
          <w:sz w:val="24"/>
          <w:szCs w:val="24"/>
        </w:rPr>
        <w:t>В результате обучения учащиеся будут уметь:</w:t>
      </w:r>
      <w:r w:rsidRPr="00093695">
        <w:rPr>
          <w:sz w:val="24"/>
          <w:szCs w:val="24"/>
        </w:rPr>
        <w:br/>
        <w:t>• находить лишний предмет в группе однородных;</w:t>
      </w:r>
      <w:r w:rsidRPr="00093695">
        <w:rPr>
          <w:sz w:val="24"/>
          <w:szCs w:val="24"/>
        </w:rPr>
        <w:br/>
        <w:t>• предлагать несколько вариантов лишнего предмета в группе однородных;</w:t>
      </w:r>
      <w:r w:rsidRPr="00093695">
        <w:rPr>
          <w:sz w:val="24"/>
          <w:szCs w:val="24"/>
        </w:rPr>
        <w:br/>
        <w:t>• выделять группы однородных предметов среди разнородных и давать названия этим группам;</w:t>
      </w:r>
      <w:r w:rsidRPr="00093695">
        <w:rPr>
          <w:sz w:val="24"/>
          <w:szCs w:val="24"/>
        </w:rPr>
        <w:br/>
        <w:t xml:space="preserve">• находить предметы с одинаковым значением признака (цвет, форма, размер, число элементов и </w:t>
      </w:r>
      <w:r w:rsidRPr="00093695">
        <w:rPr>
          <w:sz w:val="24"/>
          <w:szCs w:val="24"/>
        </w:rPr>
        <w:lastRenderedPageBreak/>
        <w:t>т.д.);</w:t>
      </w:r>
      <w:r w:rsidRPr="00093695">
        <w:rPr>
          <w:sz w:val="24"/>
          <w:szCs w:val="24"/>
        </w:rPr>
        <w:br/>
        <w:t>• разбивать предложенное множество фигур (рисунков) на два подмножества по значениям разных признаков;</w:t>
      </w:r>
      <w:proofErr w:type="gramEnd"/>
      <w:r w:rsidRPr="00093695">
        <w:rPr>
          <w:sz w:val="24"/>
          <w:szCs w:val="24"/>
        </w:rPr>
        <w:br/>
        <w:t xml:space="preserve">• </w:t>
      </w:r>
      <w:proofErr w:type="gramStart"/>
      <w:r w:rsidRPr="00093695">
        <w:rPr>
          <w:sz w:val="24"/>
          <w:szCs w:val="24"/>
        </w:rPr>
        <w:t>находить закономерности в расположении фигур по значению двух признаков;</w:t>
      </w:r>
      <w:r w:rsidRPr="00093695">
        <w:rPr>
          <w:sz w:val="24"/>
          <w:szCs w:val="24"/>
        </w:rPr>
        <w:br/>
        <w:t>• называть последовательность простых знакомых действий;</w:t>
      </w:r>
      <w:r w:rsidRPr="00093695">
        <w:rPr>
          <w:sz w:val="24"/>
          <w:szCs w:val="24"/>
        </w:rPr>
        <w:br/>
        <w:t>• приводить примеры последовательности действий в быту, сказках;</w:t>
      </w:r>
      <w:r w:rsidRPr="00093695">
        <w:rPr>
          <w:sz w:val="24"/>
          <w:szCs w:val="24"/>
        </w:rPr>
        <w:br/>
        <w:t>• находить пропущенное действие в знакомой последовательности;</w:t>
      </w:r>
      <w:r w:rsidRPr="00093695">
        <w:rPr>
          <w:sz w:val="24"/>
          <w:szCs w:val="24"/>
        </w:rPr>
        <w:br/>
        <w:t>• точно выполнять действия под диктовку учителя;</w:t>
      </w:r>
      <w:r w:rsidRPr="00093695">
        <w:rPr>
          <w:sz w:val="24"/>
          <w:szCs w:val="24"/>
        </w:rPr>
        <w:br/>
        <w:t>• отличать заведомо ложные фразы;</w:t>
      </w:r>
      <w:r w:rsidRPr="00093695">
        <w:rPr>
          <w:sz w:val="24"/>
          <w:szCs w:val="24"/>
        </w:rPr>
        <w:br/>
        <w:t>• называть противоположные по смыслу слова;</w:t>
      </w:r>
      <w:r w:rsidRPr="00093695">
        <w:rPr>
          <w:sz w:val="24"/>
          <w:szCs w:val="24"/>
        </w:rPr>
        <w:br/>
        <w:t>• отличать высказывания от других предложений, приводить примеры высказываний, определять истинные и ложные высказывания.</w:t>
      </w:r>
      <w:proofErr w:type="gramEnd"/>
    </w:p>
    <w:p w:rsidR="00093695" w:rsidRDefault="00093695" w:rsidP="00093695">
      <w:pPr>
        <w:spacing w:line="360" w:lineRule="auto"/>
        <w:ind w:left="112" w:right="6317"/>
        <w:rPr>
          <w:sz w:val="24"/>
        </w:rPr>
      </w:pPr>
      <w:r>
        <w:rPr>
          <w:b/>
          <w:sz w:val="24"/>
        </w:rPr>
        <w:t xml:space="preserve">Формы проведения </w:t>
      </w:r>
      <w:r>
        <w:rPr>
          <w:sz w:val="24"/>
        </w:rPr>
        <w:t>занятий: сюжетные игры;</w:t>
      </w:r>
    </w:p>
    <w:p w:rsidR="00093695" w:rsidRDefault="00093695" w:rsidP="00093695">
      <w:pPr>
        <w:pStyle w:val="a3"/>
        <w:spacing w:line="360" w:lineRule="auto"/>
      </w:pPr>
      <w:r>
        <w:t>ролевые игры;</w:t>
      </w:r>
    </w:p>
    <w:p w:rsidR="00093695" w:rsidRDefault="00093695" w:rsidP="00093695">
      <w:pPr>
        <w:pStyle w:val="a3"/>
        <w:spacing w:line="360" w:lineRule="auto"/>
        <w:ind w:right="7051"/>
      </w:pPr>
      <w:r>
        <w:t>чтение и обсуждение заданий; решение познавательных задач; проблемные беседы; викторины;</w:t>
      </w:r>
    </w:p>
    <w:p w:rsidR="00093695" w:rsidRPr="00694B77" w:rsidRDefault="00093695" w:rsidP="0009369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694B77">
        <w:rPr>
          <w:b/>
          <w:caps/>
          <w:color w:val="000000" w:themeColor="text1"/>
          <w:sz w:val="28"/>
          <w:szCs w:val="28"/>
        </w:rPr>
        <w:t xml:space="preserve">3. </w:t>
      </w:r>
      <w:proofErr w:type="gramStart"/>
      <w:r w:rsidRPr="00694B77">
        <w:rPr>
          <w:b/>
          <w:color w:val="000000" w:themeColor="text1"/>
          <w:sz w:val="28"/>
          <w:szCs w:val="28"/>
        </w:rPr>
        <w:t>Тематический</w:t>
      </w:r>
      <w:proofErr w:type="gramEnd"/>
      <w:r w:rsidRPr="00694B77">
        <w:rPr>
          <w:b/>
          <w:color w:val="000000" w:themeColor="text1"/>
          <w:sz w:val="28"/>
          <w:szCs w:val="28"/>
        </w:rPr>
        <w:t xml:space="preserve"> планирование</w:t>
      </w:r>
    </w:p>
    <w:p w:rsidR="00093695" w:rsidRPr="00694B77" w:rsidRDefault="00093695" w:rsidP="00093695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694B77">
        <w:rPr>
          <w:b/>
          <w:color w:val="000000" w:themeColor="text1"/>
          <w:sz w:val="28"/>
          <w:szCs w:val="28"/>
        </w:rPr>
        <w:t>с указанием количества часов, отводимых на освоение каждой темы</w:t>
      </w:r>
    </w:p>
    <w:p w:rsidR="00093695" w:rsidRPr="00A75BAB" w:rsidRDefault="00093695" w:rsidP="00093695">
      <w:pPr>
        <w:pStyle w:val="a4"/>
        <w:numPr>
          <w:ilvl w:val="0"/>
          <w:numId w:val="6"/>
        </w:numPr>
        <w:tabs>
          <w:tab w:val="left" w:pos="293"/>
        </w:tabs>
        <w:spacing w:after="4" w:line="360" w:lineRule="auto"/>
        <w:rPr>
          <w:b/>
          <w:sz w:val="24"/>
        </w:rPr>
      </w:pPr>
      <w:r w:rsidRPr="00A75BAB">
        <w:rPr>
          <w:b/>
          <w:sz w:val="24"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1"/>
        <w:gridCol w:w="7900"/>
        <w:gridCol w:w="1418"/>
      </w:tblGrid>
      <w:tr w:rsidR="00093695" w:rsidTr="0015366F">
        <w:trPr>
          <w:trHeight w:val="551"/>
        </w:trPr>
        <w:tc>
          <w:tcPr>
            <w:tcW w:w="891" w:type="dxa"/>
          </w:tcPr>
          <w:p w:rsidR="00093695" w:rsidRDefault="00093695" w:rsidP="0015366F">
            <w:pPr>
              <w:pStyle w:val="TableParagraph"/>
              <w:spacing w:line="360" w:lineRule="auto"/>
              <w:ind w:left="273" w:right="244" w:firstLine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7900" w:type="dxa"/>
          </w:tcPr>
          <w:p w:rsidR="00093695" w:rsidRDefault="00093695" w:rsidP="0015366F">
            <w:pPr>
              <w:pStyle w:val="TableParagraph"/>
              <w:spacing w:before="135" w:line="360" w:lineRule="auto"/>
              <w:ind w:left="3651" w:right="364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418" w:type="dxa"/>
          </w:tcPr>
          <w:p w:rsidR="00093695" w:rsidRDefault="00093695" w:rsidP="0015366F">
            <w:pPr>
              <w:pStyle w:val="TableParagraph"/>
              <w:spacing w:line="360" w:lineRule="auto"/>
              <w:ind w:left="402" w:right="297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</w:tr>
      <w:tr w:rsidR="00093695" w:rsidTr="0015366F">
        <w:trPr>
          <w:trHeight w:val="275"/>
        </w:trPr>
        <w:tc>
          <w:tcPr>
            <w:tcW w:w="891" w:type="dxa"/>
          </w:tcPr>
          <w:p w:rsidR="00093695" w:rsidRPr="00557C52" w:rsidRDefault="00093695" w:rsidP="0015366F">
            <w:pPr>
              <w:pStyle w:val="TableParagraph"/>
              <w:spacing w:line="360" w:lineRule="auto"/>
              <w:ind w:left="7"/>
              <w:jc w:val="center"/>
              <w:rPr>
                <w:sz w:val="24"/>
              </w:rPr>
            </w:pPr>
            <w:r w:rsidRPr="00557C52">
              <w:rPr>
                <w:sz w:val="24"/>
              </w:rPr>
              <w:t>1</w:t>
            </w:r>
          </w:p>
        </w:tc>
        <w:tc>
          <w:tcPr>
            <w:tcW w:w="7900" w:type="dxa"/>
          </w:tcPr>
          <w:p w:rsidR="00093695" w:rsidRPr="00093695" w:rsidRDefault="00093695" w:rsidP="0015366F">
            <w:pPr>
              <w:pStyle w:val="TableParagraph"/>
              <w:spacing w:line="360" w:lineRule="auto"/>
              <w:rPr>
                <w:sz w:val="24"/>
              </w:rPr>
            </w:pPr>
            <w:r w:rsidRPr="00093695">
              <w:rPr>
                <w:bCs/>
                <w:iCs/>
                <w:sz w:val="24"/>
                <w:szCs w:val="24"/>
              </w:rPr>
              <w:t xml:space="preserve">Отличительные признаки предметов </w:t>
            </w:r>
          </w:p>
        </w:tc>
        <w:tc>
          <w:tcPr>
            <w:tcW w:w="1418" w:type="dxa"/>
          </w:tcPr>
          <w:p w:rsidR="00093695" w:rsidRPr="00694B77" w:rsidRDefault="00093695" w:rsidP="0015366F">
            <w:pPr>
              <w:pStyle w:val="TableParagraph"/>
              <w:spacing w:line="360" w:lineRule="auto"/>
              <w:ind w:left="14"/>
              <w:jc w:val="center"/>
              <w:rPr>
                <w:sz w:val="24"/>
              </w:rPr>
            </w:pPr>
            <w:r w:rsidRPr="00694B77">
              <w:rPr>
                <w:sz w:val="24"/>
              </w:rPr>
              <w:t>8</w:t>
            </w:r>
          </w:p>
        </w:tc>
      </w:tr>
      <w:tr w:rsidR="00093695" w:rsidTr="0015366F">
        <w:trPr>
          <w:trHeight w:val="275"/>
        </w:trPr>
        <w:tc>
          <w:tcPr>
            <w:tcW w:w="891" w:type="dxa"/>
          </w:tcPr>
          <w:p w:rsidR="00093695" w:rsidRPr="00557C52" w:rsidRDefault="00093695" w:rsidP="0015366F">
            <w:pPr>
              <w:pStyle w:val="TableParagraph"/>
              <w:spacing w:line="360" w:lineRule="auto"/>
              <w:ind w:left="7"/>
              <w:jc w:val="center"/>
              <w:rPr>
                <w:sz w:val="24"/>
              </w:rPr>
            </w:pPr>
            <w:r w:rsidRPr="00557C52">
              <w:rPr>
                <w:sz w:val="24"/>
              </w:rPr>
              <w:t>2</w:t>
            </w:r>
          </w:p>
        </w:tc>
        <w:tc>
          <w:tcPr>
            <w:tcW w:w="7900" w:type="dxa"/>
          </w:tcPr>
          <w:p w:rsidR="00093695" w:rsidRPr="00093695" w:rsidRDefault="00093695" w:rsidP="0015366F">
            <w:pPr>
              <w:pStyle w:val="TableParagraph"/>
              <w:spacing w:line="360" w:lineRule="auto"/>
              <w:ind w:left="129"/>
              <w:rPr>
                <w:sz w:val="24"/>
              </w:rPr>
            </w:pPr>
            <w:r w:rsidRPr="00093695">
              <w:rPr>
                <w:sz w:val="24"/>
              </w:rPr>
              <w:t>План действий и его описание</w:t>
            </w:r>
          </w:p>
        </w:tc>
        <w:tc>
          <w:tcPr>
            <w:tcW w:w="1418" w:type="dxa"/>
          </w:tcPr>
          <w:p w:rsidR="00093695" w:rsidRPr="00694B77" w:rsidRDefault="00093695" w:rsidP="0015366F">
            <w:pPr>
              <w:pStyle w:val="TableParagraph"/>
              <w:spacing w:line="360" w:lineRule="auto"/>
              <w:ind w:left="14"/>
              <w:jc w:val="center"/>
              <w:rPr>
                <w:sz w:val="24"/>
              </w:rPr>
            </w:pPr>
            <w:r w:rsidRPr="00694B77">
              <w:rPr>
                <w:sz w:val="24"/>
              </w:rPr>
              <w:t>7</w:t>
            </w:r>
          </w:p>
        </w:tc>
      </w:tr>
      <w:tr w:rsidR="00093695" w:rsidTr="0015366F">
        <w:trPr>
          <w:trHeight w:val="275"/>
        </w:trPr>
        <w:tc>
          <w:tcPr>
            <w:tcW w:w="891" w:type="dxa"/>
          </w:tcPr>
          <w:p w:rsidR="00093695" w:rsidRPr="00557C52" w:rsidRDefault="00093695" w:rsidP="0015366F">
            <w:pPr>
              <w:pStyle w:val="TableParagraph"/>
              <w:spacing w:line="360" w:lineRule="auto"/>
              <w:ind w:left="7"/>
              <w:jc w:val="center"/>
              <w:rPr>
                <w:sz w:val="24"/>
              </w:rPr>
            </w:pPr>
            <w:r w:rsidRPr="00557C52">
              <w:rPr>
                <w:sz w:val="24"/>
              </w:rPr>
              <w:t>3</w:t>
            </w:r>
          </w:p>
        </w:tc>
        <w:tc>
          <w:tcPr>
            <w:tcW w:w="7900" w:type="dxa"/>
          </w:tcPr>
          <w:p w:rsidR="00093695" w:rsidRPr="00093695" w:rsidRDefault="00093695" w:rsidP="0015366F">
            <w:pPr>
              <w:pStyle w:val="TableParagraph"/>
              <w:spacing w:line="360" w:lineRule="auto"/>
              <w:rPr>
                <w:sz w:val="24"/>
              </w:rPr>
            </w:pPr>
            <w:r w:rsidRPr="00093695">
              <w:rPr>
                <w:bCs/>
                <w:iCs/>
                <w:sz w:val="24"/>
                <w:szCs w:val="24"/>
              </w:rPr>
              <w:t>Составные части предметов</w:t>
            </w:r>
          </w:p>
        </w:tc>
        <w:tc>
          <w:tcPr>
            <w:tcW w:w="1418" w:type="dxa"/>
          </w:tcPr>
          <w:p w:rsidR="00093695" w:rsidRPr="00694B77" w:rsidRDefault="00093695" w:rsidP="0015366F">
            <w:pPr>
              <w:pStyle w:val="TableParagraph"/>
              <w:spacing w:line="360" w:lineRule="auto"/>
              <w:ind w:left="14"/>
              <w:jc w:val="center"/>
              <w:rPr>
                <w:sz w:val="24"/>
              </w:rPr>
            </w:pPr>
            <w:r w:rsidRPr="00694B77">
              <w:rPr>
                <w:sz w:val="24"/>
              </w:rPr>
              <w:t>9</w:t>
            </w:r>
          </w:p>
        </w:tc>
      </w:tr>
      <w:tr w:rsidR="00093695" w:rsidTr="0015366F">
        <w:trPr>
          <w:trHeight w:val="275"/>
        </w:trPr>
        <w:tc>
          <w:tcPr>
            <w:tcW w:w="891" w:type="dxa"/>
          </w:tcPr>
          <w:p w:rsidR="00093695" w:rsidRPr="00557C52" w:rsidRDefault="00093695" w:rsidP="0015366F">
            <w:pPr>
              <w:pStyle w:val="TableParagraph"/>
              <w:spacing w:line="360" w:lineRule="auto"/>
              <w:ind w:left="7"/>
              <w:jc w:val="center"/>
              <w:rPr>
                <w:sz w:val="24"/>
              </w:rPr>
            </w:pPr>
            <w:r w:rsidRPr="00557C52">
              <w:rPr>
                <w:sz w:val="24"/>
              </w:rPr>
              <w:t>4</w:t>
            </w:r>
          </w:p>
        </w:tc>
        <w:tc>
          <w:tcPr>
            <w:tcW w:w="7900" w:type="dxa"/>
          </w:tcPr>
          <w:p w:rsidR="00093695" w:rsidRPr="00093695" w:rsidRDefault="00093695" w:rsidP="0015366F">
            <w:pPr>
              <w:pStyle w:val="TableParagraph"/>
              <w:spacing w:line="360" w:lineRule="auto"/>
              <w:rPr>
                <w:sz w:val="24"/>
              </w:rPr>
            </w:pPr>
            <w:r w:rsidRPr="00093695">
              <w:rPr>
                <w:sz w:val="24"/>
              </w:rPr>
              <w:t>Логические рассуждения</w:t>
            </w:r>
          </w:p>
        </w:tc>
        <w:tc>
          <w:tcPr>
            <w:tcW w:w="1418" w:type="dxa"/>
          </w:tcPr>
          <w:p w:rsidR="00093695" w:rsidRPr="00694B77" w:rsidRDefault="00093695" w:rsidP="0015366F">
            <w:pPr>
              <w:pStyle w:val="TableParagraph"/>
              <w:spacing w:line="360" w:lineRule="auto"/>
              <w:ind w:left="14"/>
              <w:jc w:val="center"/>
              <w:rPr>
                <w:sz w:val="24"/>
              </w:rPr>
            </w:pPr>
            <w:r w:rsidRPr="00694B77">
              <w:rPr>
                <w:sz w:val="24"/>
              </w:rPr>
              <w:t>7</w:t>
            </w:r>
          </w:p>
        </w:tc>
      </w:tr>
      <w:tr w:rsidR="00093695" w:rsidTr="0015366F">
        <w:trPr>
          <w:trHeight w:val="275"/>
        </w:trPr>
        <w:tc>
          <w:tcPr>
            <w:tcW w:w="891" w:type="dxa"/>
          </w:tcPr>
          <w:p w:rsidR="00093695" w:rsidRDefault="00093695" w:rsidP="0015366F">
            <w:pPr>
              <w:pStyle w:val="TableParagraph"/>
              <w:spacing w:line="360" w:lineRule="auto"/>
              <w:ind w:left="7"/>
              <w:jc w:val="center"/>
              <w:rPr>
                <w:sz w:val="24"/>
              </w:rPr>
            </w:pPr>
          </w:p>
        </w:tc>
        <w:tc>
          <w:tcPr>
            <w:tcW w:w="7900" w:type="dxa"/>
          </w:tcPr>
          <w:p w:rsidR="00093695" w:rsidRPr="002D4A6E" w:rsidRDefault="00093695" w:rsidP="0015366F">
            <w:pPr>
              <w:pStyle w:val="TableParagraph"/>
              <w:spacing w:line="360" w:lineRule="auto"/>
              <w:rPr>
                <w:b/>
                <w:sz w:val="24"/>
              </w:rPr>
            </w:pPr>
            <w:r w:rsidRPr="002D4A6E">
              <w:rPr>
                <w:b/>
                <w:sz w:val="24"/>
              </w:rPr>
              <w:t>Итого</w:t>
            </w:r>
          </w:p>
        </w:tc>
        <w:tc>
          <w:tcPr>
            <w:tcW w:w="1418" w:type="dxa"/>
          </w:tcPr>
          <w:p w:rsidR="00093695" w:rsidRPr="002D4A6E" w:rsidRDefault="00093695" w:rsidP="0015366F">
            <w:pPr>
              <w:pStyle w:val="TableParagraph"/>
              <w:spacing w:line="360" w:lineRule="auto"/>
              <w:ind w:right="575"/>
              <w:jc w:val="right"/>
              <w:rPr>
                <w:b/>
                <w:sz w:val="24"/>
              </w:rPr>
            </w:pPr>
            <w:r w:rsidRPr="002D4A6E">
              <w:rPr>
                <w:b/>
                <w:sz w:val="24"/>
              </w:rPr>
              <w:t>31</w:t>
            </w:r>
          </w:p>
        </w:tc>
      </w:tr>
    </w:tbl>
    <w:p w:rsidR="00A75BAB" w:rsidRDefault="00A75BAB" w:rsidP="00093695">
      <w:pPr>
        <w:pStyle w:val="1"/>
        <w:spacing w:line="360" w:lineRule="auto"/>
        <w:ind w:left="0" w:right="2881"/>
      </w:pPr>
      <w:bookmarkStart w:id="0" w:name="_GoBack"/>
      <w:bookmarkEnd w:id="0"/>
    </w:p>
    <w:sectPr w:rsidR="00A75BAB" w:rsidSect="006E6427">
      <w:footerReference w:type="default" r:id="rId8"/>
      <w:pgSz w:w="11910" w:h="16840"/>
      <w:pgMar w:top="1123" w:right="442" w:bottom="278" w:left="102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695" w:rsidRDefault="00093695" w:rsidP="00093695">
      <w:r>
        <w:separator/>
      </w:r>
    </w:p>
  </w:endnote>
  <w:endnote w:type="continuationSeparator" w:id="1">
    <w:p w:rsidR="00093695" w:rsidRDefault="00093695" w:rsidP="000936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7413109"/>
    </w:sdtPr>
    <w:sdtContent>
      <w:p w:rsidR="00093695" w:rsidRDefault="00313EE3">
        <w:pPr>
          <w:pStyle w:val="a8"/>
          <w:jc w:val="center"/>
        </w:pPr>
        <w:r>
          <w:fldChar w:fldCharType="begin"/>
        </w:r>
        <w:r w:rsidR="00093695">
          <w:instrText>PAGE   \* MERGEFORMAT</w:instrText>
        </w:r>
        <w:r>
          <w:fldChar w:fldCharType="separate"/>
        </w:r>
        <w:r w:rsidR="000B69A9">
          <w:rPr>
            <w:noProof/>
          </w:rPr>
          <w:t>1</w:t>
        </w:r>
        <w:r>
          <w:fldChar w:fldCharType="end"/>
        </w:r>
      </w:p>
    </w:sdtContent>
  </w:sdt>
  <w:p w:rsidR="00093695" w:rsidRDefault="000936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695" w:rsidRDefault="00093695" w:rsidP="00093695">
      <w:r>
        <w:separator/>
      </w:r>
    </w:p>
  </w:footnote>
  <w:footnote w:type="continuationSeparator" w:id="1">
    <w:p w:rsidR="00093695" w:rsidRDefault="00093695" w:rsidP="000936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829DB"/>
    <w:multiLevelType w:val="hybridMultilevel"/>
    <w:tmpl w:val="9B5A7140"/>
    <w:lvl w:ilvl="0" w:tplc="D1C8731C">
      <w:start w:val="1"/>
      <w:numFmt w:val="decimal"/>
      <w:lvlText w:val="%1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">
    <w:nsid w:val="0FF85C51"/>
    <w:multiLevelType w:val="hybridMultilevel"/>
    <w:tmpl w:val="2B5A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740DC"/>
    <w:multiLevelType w:val="hybridMultilevel"/>
    <w:tmpl w:val="15D257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62C7C"/>
    <w:multiLevelType w:val="hybridMultilevel"/>
    <w:tmpl w:val="8520BC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751A5"/>
    <w:multiLevelType w:val="hybridMultilevel"/>
    <w:tmpl w:val="BF605F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14F94"/>
    <w:multiLevelType w:val="hybridMultilevel"/>
    <w:tmpl w:val="6C1AB1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A65791"/>
    <w:multiLevelType w:val="hybridMultilevel"/>
    <w:tmpl w:val="41608832"/>
    <w:lvl w:ilvl="0" w:tplc="7B9A4358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CAE4E4C">
      <w:numFmt w:val="bullet"/>
      <w:lvlText w:val="•"/>
      <w:lvlJc w:val="left"/>
      <w:pPr>
        <w:ind w:left="1150" w:hanging="142"/>
      </w:pPr>
      <w:rPr>
        <w:lang w:val="ru-RU" w:eastAsia="en-US" w:bidi="ar-SA"/>
      </w:rPr>
    </w:lvl>
    <w:lvl w:ilvl="2" w:tplc="167E5866">
      <w:numFmt w:val="bullet"/>
      <w:lvlText w:val="•"/>
      <w:lvlJc w:val="left"/>
      <w:pPr>
        <w:ind w:left="2181" w:hanging="142"/>
      </w:pPr>
      <w:rPr>
        <w:lang w:val="ru-RU" w:eastAsia="en-US" w:bidi="ar-SA"/>
      </w:rPr>
    </w:lvl>
    <w:lvl w:ilvl="3" w:tplc="B2A63744">
      <w:numFmt w:val="bullet"/>
      <w:lvlText w:val="•"/>
      <w:lvlJc w:val="left"/>
      <w:pPr>
        <w:ind w:left="3211" w:hanging="142"/>
      </w:pPr>
      <w:rPr>
        <w:lang w:val="ru-RU" w:eastAsia="en-US" w:bidi="ar-SA"/>
      </w:rPr>
    </w:lvl>
    <w:lvl w:ilvl="4" w:tplc="9A2ABA7C">
      <w:numFmt w:val="bullet"/>
      <w:lvlText w:val="•"/>
      <w:lvlJc w:val="left"/>
      <w:pPr>
        <w:ind w:left="4242" w:hanging="142"/>
      </w:pPr>
      <w:rPr>
        <w:lang w:val="ru-RU" w:eastAsia="en-US" w:bidi="ar-SA"/>
      </w:rPr>
    </w:lvl>
    <w:lvl w:ilvl="5" w:tplc="DE3AD020">
      <w:numFmt w:val="bullet"/>
      <w:lvlText w:val="•"/>
      <w:lvlJc w:val="left"/>
      <w:pPr>
        <w:ind w:left="5273" w:hanging="142"/>
      </w:pPr>
      <w:rPr>
        <w:lang w:val="ru-RU" w:eastAsia="en-US" w:bidi="ar-SA"/>
      </w:rPr>
    </w:lvl>
    <w:lvl w:ilvl="6" w:tplc="DB865086">
      <w:numFmt w:val="bullet"/>
      <w:lvlText w:val="•"/>
      <w:lvlJc w:val="left"/>
      <w:pPr>
        <w:ind w:left="6303" w:hanging="142"/>
      </w:pPr>
      <w:rPr>
        <w:lang w:val="ru-RU" w:eastAsia="en-US" w:bidi="ar-SA"/>
      </w:rPr>
    </w:lvl>
    <w:lvl w:ilvl="7" w:tplc="8FB47A56">
      <w:numFmt w:val="bullet"/>
      <w:lvlText w:val="•"/>
      <w:lvlJc w:val="left"/>
      <w:pPr>
        <w:ind w:left="7334" w:hanging="142"/>
      </w:pPr>
      <w:rPr>
        <w:lang w:val="ru-RU" w:eastAsia="en-US" w:bidi="ar-SA"/>
      </w:rPr>
    </w:lvl>
    <w:lvl w:ilvl="8" w:tplc="A4746E5A">
      <w:numFmt w:val="bullet"/>
      <w:lvlText w:val="•"/>
      <w:lvlJc w:val="left"/>
      <w:pPr>
        <w:ind w:left="8365" w:hanging="142"/>
      </w:pPr>
      <w:rPr>
        <w:lang w:val="ru-RU" w:eastAsia="en-US" w:bidi="ar-SA"/>
      </w:rPr>
    </w:lvl>
  </w:abstractNum>
  <w:abstractNum w:abstractNumId="7">
    <w:nsid w:val="712747C6"/>
    <w:multiLevelType w:val="hybridMultilevel"/>
    <w:tmpl w:val="8066426A"/>
    <w:lvl w:ilvl="0" w:tplc="68C6068A">
      <w:start w:val="2"/>
      <w:numFmt w:val="decimal"/>
      <w:lvlText w:val="%1"/>
      <w:lvlJc w:val="left"/>
      <w:pPr>
        <w:ind w:left="292" w:hanging="18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27AC73EA">
      <w:numFmt w:val="bullet"/>
      <w:lvlText w:val="•"/>
      <w:lvlJc w:val="left"/>
      <w:pPr>
        <w:ind w:left="1314" w:hanging="180"/>
      </w:pPr>
      <w:rPr>
        <w:rFonts w:hint="default"/>
        <w:lang w:val="ru-RU" w:eastAsia="en-US" w:bidi="ar-SA"/>
      </w:rPr>
    </w:lvl>
    <w:lvl w:ilvl="2" w:tplc="6F208834">
      <w:numFmt w:val="bullet"/>
      <w:lvlText w:val="•"/>
      <w:lvlJc w:val="left"/>
      <w:pPr>
        <w:ind w:left="2329" w:hanging="180"/>
      </w:pPr>
      <w:rPr>
        <w:rFonts w:hint="default"/>
        <w:lang w:val="ru-RU" w:eastAsia="en-US" w:bidi="ar-SA"/>
      </w:rPr>
    </w:lvl>
    <w:lvl w:ilvl="3" w:tplc="AF90CC0C">
      <w:numFmt w:val="bullet"/>
      <w:lvlText w:val="•"/>
      <w:lvlJc w:val="left"/>
      <w:pPr>
        <w:ind w:left="3343" w:hanging="180"/>
      </w:pPr>
      <w:rPr>
        <w:rFonts w:hint="default"/>
        <w:lang w:val="ru-RU" w:eastAsia="en-US" w:bidi="ar-SA"/>
      </w:rPr>
    </w:lvl>
    <w:lvl w:ilvl="4" w:tplc="5E64AD32">
      <w:numFmt w:val="bullet"/>
      <w:lvlText w:val="•"/>
      <w:lvlJc w:val="left"/>
      <w:pPr>
        <w:ind w:left="4358" w:hanging="180"/>
      </w:pPr>
      <w:rPr>
        <w:rFonts w:hint="default"/>
        <w:lang w:val="ru-RU" w:eastAsia="en-US" w:bidi="ar-SA"/>
      </w:rPr>
    </w:lvl>
    <w:lvl w:ilvl="5" w:tplc="EE04D652">
      <w:numFmt w:val="bullet"/>
      <w:lvlText w:val="•"/>
      <w:lvlJc w:val="left"/>
      <w:pPr>
        <w:ind w:left="5373" w:hanging="180"/>
      </w:pPr>
      <w:rPr>
        <w:rFonts w:hint="default"/>
        <w:lang w:val="ru-RU" w:eastAsia="en-US" w:bidi="ar-SA"/>
      </w:rPr>
    </w:lvl>
    <w:lvl w:ilvl="6" w:tplc="C48A6FC2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  <w:lvl w:ilvl="7" w:tplc="DDEE79B4">
      <w:numFmt w:val="bullet"/>
      <w:lvlText w:val="•"/>
      <w:lvlJc w:val="left"/>
      <w:pPr>
        <w:ind w:left="7402" w:hanging="180"/>
      </w:pPr>
      <w:rPr>
        <w:rFonts w:hint="default"/>
        <w:lang w:val="ru-RU" w:eastAsia="en-US" w:bidi="ar-SA"/>
      </w:rPr>
    </w:lvl>
    <w:lvl w:ilvl="8" w:tplc="6262C96A">
      <w:numFmt w:val="bullet"/>
      <w:lvlText w:val="•"/>
      <w:lvlJc w:val="left"/>
      <w:pPr>
        <w:ind w:left="8417" w:hanging="1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71CEA"/>
    <w:rsid w:val="00093695"/>
    <w:rsid w:val="000B69A9"/>
    <w:rsid w:val="000E6C2D"/>
    <w:rsid w:val="002D4A6E"/>
    <w:rsid w:val="00313EE3"/>
    <w:rsid w:val="003146DF"/>
    <w:rsid w:val="004705AD"/>
    <w:rsid w:val="00694B77"/>
    <w:rsid w:val="006E6427"/>
    <w:rsid w:val="007160F4"/>
    <w:rsid w:val="008C426D"/>
    <w:rsid w:val="009A49A1"/>
    <w:rsid w:val="00A75BAB"/>
    <w:rsid w:val="00CA50AD"/>
    <w:rsid w:val="00EA5E67"/>
    <w:rsid w:val="00F71CEA"/>
    <w:rsid w:val="00FB6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46D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146DF"/>
    <w:pPr>
      <w:spacing w:before="71" w:line="274" w:lineRule="exact"/>
      <w:ind w:left="1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3146DF"/>
    <w:pPr>
      <w:spacing w:line="274" w:lineRule="exact"/>
      <w:ind w:left="112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46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46DF"/>
    <w:pPr>
      <w:ind w:left="1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3146DF"/>
  </w:style>
  <w:style w:type="paragraph" w:customStyle="1" w:styleId="TableParagraph">
    <w:name w:val="Table Paragraph"/>
    <w:basedOn w:val="a"/>
    <w:uiPriority w:val="1"/>
    <w:qFormat/>
    <w:rsid w:val="003146DF"/>
    <w:pPr>
      <w:ind w:left="107"/>
    </w:pPr>
  </w:style>
  <w:style w:type="character" w:styleId="a5">
    <w:name w:val="Strong"/>
    <w:basedOn w:val="a0"/>
    <w:uiPriority w:val="22"/>
    <w:qFormat/>
    <w:rsid w:val="00093695"/>
    <w:rPr>
      <w:b/>
      <w:bCs/>
    </w:rPr>
  </w:style>
  <w:style w:type="paragraph" w:styleId="a6">
    <w:name w:val="header"/>
    <w:basedOn w:val="a"/>
    <w:link w:val="a7"/>
    <w:uiPriority w:val="99"/>
    <w:unhideWhenUsed/>
    <w:rsid w:val="000936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369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936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369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9369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9369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9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Netwit</dc:creator>
  <cp:lastModifiedBy>Admin</cp:lastModifiedBy>
  <cp:revision>10</cp:revision>
  <cp:lastPrinted>2021-05-03T11:04:00Z</cp:lastPrinted>
  <dcterms:created xsi:type="dcterms:W3CDTF">2020-09-20T11:43:00Z</dcterms:created>
  <dcterms:modified xsi:type="dcterms:W3CDTF">2021-05-07T22:43:00Z</dcterms:modified>
</cp:coreProperties>
</file>