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CC" w:rsidRDefault="00FD2149" w:rsidP="00FD2149">
      <w:pPr>
        <w:spacing w:after="0" w:line="259" w:lineRule="auto"/>
        <w:ind w:left="-709" w:right="0" w:firstLine="0"/>
      </w:pPr>
      <w:r>
        <w:rPr>
          <w:noProof/>
        </w:rPr>
        <w:drawing>
          <wp:inline distT="0" distB="0" distL="0" distR="0">
            <wp:extent cx="5986145" cy="77461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774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C4" w:rsidRDefault="00E148C4" w:rsidP="00E148C4">
      <w:pPr>
        <w:widowControl w:val="0"/>
        <w:tabs>
          <w:tab w:val="left" w:pos="843"/>
        </w:tabs>
        <w:autoSpaceDE w:val="0"/>
        <w:autoSpaceDN w:val="0"/>
        <w:spacing w:before="68"/>
        <w:ind w:right="119"/>
        <w:rPr>
          <w:b/>
          <w:color w:val="auto"/>
          <w:sz w:val="24"/>
          <w:lang w:bidi="ru-RU"/>
        </w:rPr>
      </w:pPr>
      <w:bookmarkStart w:id="0" w:name="_GoBack"/>
    </w:p>
    <w:p w:rsidR="00E148C4" w:rsidRDefault="00E148C4" w:rsidP="00E148C4">
      <w:pPr>
        <w:widowControl w:val="0"/>
        <w:tabs>
          <w:tab w:val="left" w:pos="843"/>
        </w:tabs>
        <w:autoSpaceDE w:val="0"/>
        <w:autoSpaceDN w:val="0"/>
        <w:spacing w:before="68"/>
        <w:ind w:right="119"/>
        <w:rPr>
          <w:b/>
          <w:lang w:bidi="ru-RU"/>
        </w:rPr>
      </w:pPr>
    </w:p>
    <w:p w:rsidR="00E148C4" w:rsidRDefault="00E148C4" w:rsidP="00E148C4">
      <w:pPr>
        <w:widowControl w:val="0"/>
        <w:numPr>
          <w:ilvl w:val="2"/>
          <w:numId w:val="6"/>
        </w:numPr>
        <w:tabs>
          <w:tab w:val="left" w:pos="843"/>
        </w:tabs>
        <w:autoSpaceDE w:val="0"/>
        <w:autoSpaceDN w:val="0"/>
        <w:spacing w:before="68" w:after="0" w:line="240" w:lineRule="auto"/>
        <w:ind w:left="113" w:right="119"/>
        <w:jc w:val="center"/>
        <w:rPr>
          <w:b/>
          <w:lang w:bidi="ru-RU"/>
        </w:rPr>
      </w:pPr>
    </w:p>
    <w:bookmarkEnd w:id="0"/>
    <w:p w:rsidR="007B59CC" w:rsidRDefault="007B59CC" w:rsidP="00FD2149">
      <w:pPr>
        <w:spacing w:after="0" w:line="259" w:lineRule="auto"/>
        <w:ind w:left="0" w:right="0" w:firstLine="0"/>
      </w:pPr>
    </w:p>
    <w:p w:rsidR="007B59CC" w:rsidRPr="002E45A7" w:rsidRDefault="00C2197D" w:rsidP="002E45A7">
      <w:pPr>
        <w:pStyle w:val="1"/>
        <w:spacing w:after="0" w:line="0" w:lineRule="atLeast"/>
        <w:ind w:left="493" w:firstLine="0"/>
        <w:rPr>
          <w:sz w:val="24"/>
          <w:szCs w:val="24"/>
        </w:rPr>
      </w:pPr>
      <w:r w:rsidRPr="002E45A7">
        <w:rPr>
          <w:sz w:val="24"/>
          <w:szCs w:val="24"/>
        </w:rPr>
        <w:lastRenderedPageBreak/>
        <w:t xml:space="preserve">1.Общие положения </w:t>
      </w:r>
    </w:p>
    <w:p w:rsidR="007B59CC" w:rsidRPr="002E45A7" w:rsidRDefault="00C2197D" w:rsidP="002E45A7">
      <w:pPr>
        <w:spacing w:after="0" w:line="0" w:lineRule="atLeast"/>
        <w:ind w:left="715" w:right="58" w:hanging="730"/>
        <w:rPr>
          <w:sz w:val="24"/>
          <w:szCs w:val="24"/>
        </w:rPr>
      </w:pPr>
      <w:r w:rsidRPr="002E45A7">
        <w:rPr>
          <w:sz w:val="24"/>
          <w:szCs w:val="24"/>
        </w:rPr>
        <w:t xml:space="preserve">1.1.Настоящее положение разработано в соответствии с Законом РФ «Об образовании в РФ», федеральными государственными образовательными стандартами второго поколения, Уставом школы. </w:t>
      </w:r>
    </w:p>
    <w:p w:rsidR="007B59CC" w:rsidRPr="002E45A7" w:rsidRDefault="00C2197D" w:rsidP="002E45A7">
      <w:pPr>
        <w:spacing w:after="0" w:line="0" w:lineRule="atLeast"/>
        <w:ind w:left="715" w:right="58" w:hanging="730"/>
        <w:rPr>
          <w:sz w:val="24"/>
          <w:szCs w:val="24"/>
        </w:rPr>
      </w:pPr>
      <w:r w:rsidRPr="002E45A7">
        <w:rPr>
          <w:sz w:val="24"/>
          <w:szCs w:val="24"/>
        </w:rPr>
        <w:t>1.2.Настоящее положение определяет порядок формирования портфолио как способа накопления и оценки индивидуальных достижений ребенка в период его обучения в начальной</w:t>
      </w:r>
      <w:r w:rsidR="00A95681" w:rsidRPr="002E45A7">
        <w:rPr>
          <w:sz w:val="24"/>
          <w:szCs w:val="24"/>
        </w:rPr>
        <w:t xml:space="preserve"> и</w:t>
      </w:r>
      <w:r w:rsidRPr="002E45A7">
        <w:rPr>
          <w:sz w:val="24"/>
          <w:szCs w:val="24"/>
        </w:rPr>
        <w:t xml:space="preserve"> основной </w:t>
      </w:r>
      <w:r w:rsidR="00A95681" w:rsidRPr="002E45A7">
        <w:rPr>
          <w:sz w:val="24"/>
          <w:szCs w:val="24"/>
        </w:rPr>
        <w:t>ш</w:t>
      </w:r>
      <w:r w:rsidRPr="002E45A7">
        <w:rPr>
          <w:sz w:val="24"/>
          <w:szCs w:val="24"/>
        </w:rPr>
        <w:t xml:space="preserve">коле. </w:t>
      </w:r>
    </w:p>
    <w:p w:rsidR="007B59CC" w:rsidRPr="002E45A7" w:rsidRDefault="00C2197D" w:rsidP="002E45A7">
      <w:pPr>
        <w:spacing w:after="0" w:line="0" w:lineRule="atLeast"/>
        <w:ind w:left="715" w:right="58" w:hanging="730"/>
        <w:rPr>
          <w:sz w:val="24"/>
          <w:szCs w:val="24"/>
        </w:rPr>
      </w:pPr>
      <w:r w:rsidRPr="002E45A7">
        <w:rPr>
          <w:sz w:val="24"/>
          <w:szCs w:val="24"/>
        </w:rPr>
        <w:t xml:space="preserve">1.3.Портфолио является формой представления индивидуальных достижений обучающегося, так как позволяет учитывать результаты, достигнутые ребенком в разнообразных видах деятельности - учебной, творческой, спортивной и др. </w:t>
      </w:r>
    </w:p>
    <w:p w:rsidR="007B59CC" w:rsidRPr="002E45A7" w:rsidRDefault="00C2197D" w:rsidP="002E45A7">
      <w:pPr>
        <w:spacing w:after="0" w:line="0" w:lineRule="atLeast"/>
        <w:ind w:left="715" w:right="58" w:hanging="730"/>
        <w:rPr>
          <w:sz w:val="24"/>
          <w:szCs w:val="24"/>
        </w:rPr>
      </w:pPr>
      <w:r w:rsidRPr="002E45A7">
        <w:rPr>
          <w:sz w:val="24"/>
          <w:szCs w:val="24"/>
        </w:rPr>
        <w:t xml:space="preserve">1.4.Цель портфолио -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1.5.Портфолио помогает решать важные педагогические задачи: </w:t>
      </w:r>
    </w:p>
    <w:p w:rsidR="007B59CC" w:rsidRPr="002E45A7" w:rsidRDefault="00C2197D" w:rsidP="002E45A7">
      <w:pPr>
        <w:numPr>
          <w:ilvl w:val="0"/>
          <w:numId w:val="1"/>
        </w:numPr>
        <w:spacing w:after="0" w:line="0" w:lineRule="atLeast"/>
        <w:ind w:right="66" w:hanging="586"/>
        <w:rPr>
          <w:sz w:val="24"/>
          <w:szCs w:val="24"/>
        </w:rPr>
      </w:pPr>
      <w:r w:rsidRPr="002E45A7">
        <w:rPr>
          <w:sz w:val="24"/>
          <w:szCs w:val="24"/>
        </w:rPr>
        <w:t xml:space="preserve">создать для каждого ученика ситуацию переживания успеха; </w:t>
      </w:r>
    </w:p>
    <w:p w:rsidR="007B59CC" w:rsidRPr="002E45A7" w:rsidRDefault="00C2197D" w:rsidP="002E45A7">
      <w:pPr>
        <w:numPr>
          <w:ilvl w:val="0"/>
          <w:numId w:val="1"/>
        </w:numPr>
        <w:spacing w:after="0" w:line="0" w:lineRule="atLeast"/>
        <w:ind w:right="66" w:hanging="586"/>
        <w:rPr>
          <w:sz w:val="24"/>
          <w:szCs w:val="24"/>
        </w:rPr>
      </w:pPr>
      <w:r w:rsidRPr="002E45A7">
        <w:rPr>
          <w:sz w:val="24"/>
          <w:szCs w:val="24"/>
        </w:rPr>
        <w:t xml:space="preserve">поддерживать интерес ребенка к определенному виду деятельности; </w:t>
      </w:r>
    </w:p>
    <w:p w:rsidR="007B59CC" w:rsidRPr="002E45A7" w:rsidRDefault="00C2197D" w:rsidP="002E45A7">
      <w:pPr>
        <w:numPr>
          <w:ilvl w:val="0"/>
          <w:numId w:val="1"/>
        </w:numPr>
        <w:spacing w:after="0" w:line="0" w:lineRule="atLeast"/>
        <w:ind w:right="66" w:hanging="586"/>
        <w:rPr>
          <w:sz w:val="24"/>
          <w:szCs w:val="24"/>
        </w:rPr>
      </w:pPr>
      <w:r w:rsidRPr="002E45A7">
        <w:rPr>
          <w:sz w:val="24"/>
          <w:szCs w:val="24"/>
        </w:rPr>
        <w:t xml:space="preserve">поощрять его активность и самостоятельность; </w:t>
      </w:r>
    </w:p>
    <w:p w:rsidR="007B59CC" w:rsidRPr="002E45A7" w:rsidRDefault="00C2197D" w:rsidP="002E45A7">
      <w:pPr>
        <w:numPr>
          <w:ilvl w:val="0"/>
          <w:numId w:val="1"/>
        </w:numPr>
        <w:spacing w:after="0" w:line="0" w:lineRule="atLeast"/>
        <w:ind w:right="66" w:hanging="586"/>
        <w:rPr>
          <w:sz w:val="24"/>
          <w:szCs w:val="24"/>
        </w:rPr>
      </w:pPr>
      <w:r w:rsidRPr="002E45A7">
        <w:rPr>
          <w:sz w:val="24"/>
          <w:szCs w:val="24"/>
        </w:rPr>
        <w:t xml:space="preserve">формировать у учащегося умения учиться - ставить цели, планировать </w:t>
      </w:r>
    </w:p>
    <w:p w:rsidR="007B59CC" w:rsidRPr="002E45A7" w:rsidRDefault="00C2197D" w:rsidP="002E45A7">
      <w:pPr>
        <w:spacing w:after="0" w:line="0" w:lineRule="atLeast"/>
        <w:ind w:left="293" w:right="1798"/>
        <w:rPr>
          <w:sz w:val="24"/>
          <w:szCs w:val="24"/>
        </w:rPr>
      </w:pPr>
      <w:r w:rsidRPr="002E45A7">
        <w:rPr>
          <w:sz w:val="24"/>
          <w:szCs w:val="24"/>
        </w:rPr>
        <w:t xml:space="preserve">        и организовывать собственную учебную деятельность; </w:t>
      </w:r>
      <w:r w:rsidRPr="002E45A7">
        <w:rPr>
          <w:rFonts w:eastAsia="Arial"/>
          <w:sz w:val="24"/>
          <w:szCs w:val="24"/>
        </w:rPr>
        <w:tab/>
      </w:r>
      <w:r w:rsidRPr="002E45A7">
        <w:rPr>
          <w:sz w:val="24"/>
          <w:szCs w:val="24"/>
        </w:rPr>
        <w:t xml:space="preserve">содействовать индивидуализации образования ученика; </w:t>
      </w:r>
    </w:p>
    <w:p w:rsidR="007B59CC" w:rsidRPr="002E45A7" w:rsidRDefault="00C2197D" w:rsidP="002E45A7">
      <w:pPr>
        <w:numPr>
          <w:ilvl w:val="0"/>
          <w:numId w:val="1"/>
        </w:numPr>
        <w:spacing w:after="0" w:line="0" w:lineRule="atLeast"/>
        <w:ind w:right="66" w:hanging="586"/>
        <w:rPr>
          <w:sz w:val="24"/>
          <w:szCs w:val="24"/>
        </w:rPr>
      </w:pPr>
      <w:r w:rsidRPr="002E45A7">
        <w:rPr>
          <w:sz w:val="24"/>
          <w:szCs w:val="24"/>
        </w:rPr>
        <w:t xml:space="preserve">закладывать дополнительные предпосылки и возможности для его   успешной социализации; </w:t>
      </w:r>
    </w:p>
    <w:p w:rsidR="007B59CC" w:rsidRPr="002E45A7" w:rsidRDefault="00C2197D" w:rsidP="002E45A7">
      <w:pPr>
        <w:numPr>
          <w:ilvl w:val="0"/>
          <w:numId w:val="1"/>
        </w:numPr>
        <w:spacing w:after="0" w:line="0" w:lineRule="atLeast"/>
        <w:ind w:right="66" w:hanging="586"/>
        <w:rPr>
          <w:sz w:val="24"/>
          <w:szCs w:val="24"/>
        </w:rPr>
      </w:pPr>
      <w:r w:rsidRPr="002E45A7">
        <w:rPr>
          <w:sz w:val="24"/>
          <w:szCs w:val="24"/>
        </w:rPr>
        <w:t xml:space="preserve">укреплять взаимодействие с семьей ученика, повышать         заинтересованность родителей (законных представителей) в         результатах развития ребенка и совместной деятельности со школой. </w:t>
      </w:r>
    </w:p>
    <w:p w:rsidR="007B59CC" w:rsidRPr="002E45A7" w:rsidRDefault="00C2197D" w:rsidP="002E45A7">
      <w:pPr>
        <w:spacing w:after="0" w:line="0" w:lineRule="atLeast"/>
        <w:ind w:left="268" w:right="66" w:hanging="283"/>
        <w:rPr>
          <w:sz w:val="24"/>
          <w:szCs w:val="24"/>
        </w:rPr>
      </w:pPr>
      <w:r w:rsidRPr="002E45A7">
        <w:rPr>
          <w:sz w:val="24"/>
          <w:szCs w:val="24"/>
        </w:rPr>
        <w:t xml:space="preserve">1.6   Портфолио позволяет учитывать результаты, достигнутые учеником          не только в школе, но и в учреждениях дополнительного образования,         в домашнем труде  и т.д. </w:t>
      </w:r>
    </w:p>
    <w:p w:rsidR="007B59CC" w:rsidRPr="002E45A7" w:rsidRDefault="00C2197D" w:rsidP="002E45A7">
      <w:pPr>
        <w:numPr>
          <w:ilvl w:val="1"/>
          <w:numId w:val="2"/>
        </w:numPr>
        <w:spacing w:after="0" w:line="0" w:lineRule="atLeast"/>
        <w:ind w:left="0" w:right="66" w:firstLine="0"/>
        <w:rPr>
          <w:sz w:val="24"/>
          <w:szCs w:val="24"/>
        </w:rPr>
      </w:pPr>
      <w:r w:rsidRPr="002E45A7">
        <w:rPr>
          <w:sz w:val="24"/>
          <w:szCs w:val="24"/>
        </w:rPr>
        <w:t xml:space="preserve">Портфолио ученика начальных классов является одной из составляющих системы оценки достижения планируемых результатов освоения  основной  образовательной программы НОО  и играет важную роль при переходе  ребенка в 5 класс средней школы для определения вектора его дальнейшего развития и обучения.        </w:t>
      </w:r>
    </w:p>
    <w:p w:rsidR="007B59CC" w:rsidRPr="002E45A7" w:rsidRDefault="00C2197D" w:rsidP="002E45A7">
      <w:pPr>
        <w:numPr>
          <w:ilvl w:val="1"/>
          <w:numId w:val="2"/>
        </w:numPr>
        <w:spacing w:after="0" w:line="0" w:lineRule="atLeast"/>
        <w:ind w:left="0" w:right="66" w:firstLine="0"/>
        <w:rPr>
          <w:sz w:val="24"/>
          <w:szCs w:val="24"/>
        </w:rPr>
      </w:pPr>
      <w:r w:rsidRPr="002E45A7">
        <w:rPr>
          <w:sz w:val="24"/>
          <w:szCs w:val="24"/>
        </w:rPr>
        <w:t>Портфолио выпускника основной школы играет важную роль при   переходе ребенка в 10 кла</w:t>
      </w:r>
      <w:r w:rsidR="00A95681" w:rsidRPr="002E45A7">
        <w:rPr>
          <w:sz w:val="24"/>
          <w:szCs w:val="24"/>
        </w:rPr>
        <w:t>сс,</w:t>
      </w:r>
      <w:r w:rsidRPr="002E45A7">
        <w:rPr>
          <w:sz w:val="24"/>
          <w:szCs w:val="24"/>
        </w:rPr>
        <w:t xml:space="preserve"> для определения вектора его        дальнейшего  развития и обучения. </w:t>
      </w:r>
    </w:p>
    <w:p w:rsidR="007B59CC" w:rsidRPr="002E45A7" w:rsidRDefault="00C2197D" w:rsidP="002E45A7">
      <w:pPr>
        <w:numPr>
          <w:ilvl w:val="1"/>
          <w:numId w:val="2"/>
        </w:numPr>
        <w:spacing w:after="0" w:line="0" w:lineRule="atLeast"/>
        <w:ind w:left="0" w:right="66" w:firstLine="0"/>
        <w:rPr>
          <w:sz w:val="24"/>
          <w:szCs w:val="24"/>
        </w:rPr>
      </w:pPr>
      <w:r w:rsidRPr="002E45A7">
        <w:rPr>
          <w:sz w:val="24"/>
          <w:szCs w:val="24"/>
        </w:rPr>
        <w:t xml:space="preserve">Портфолио реализует </w:t>
      </w:r>
      <w:r w:rsidR="00A95681" w:rsidRPr="002E45A7">
        <w:rPr>
          <w:sz w:val="24"/>
          <w:szCs w:val="24"/>
        </w:rPr>
        <w:t>с</w:t>
      </w:r>
      <w:r w:rsidRPr="002E45A7">
        <w:rPr>
          <w:sz w:val="24"/>
          <w:szCs w:val="24"/>
        </w:rPr>
        <w:t xml:space="preserve">ледующие функции образовательного процесса: </w:t>
      </w:r>
    </w:p>
    <w:p w:rsidR="007B59CC" w:rsidRPr="002E45A7" w:rsidRDefault="00C2197D" w:rsidP="002E45A7">
      <w:pPr>
        <w:spacing w:after="0" w:line="0" w:lineRule="atLeast"/>
        <w:ind w:left="293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Диагностическую: фиксируются изменения и рост показателей за определенный период времени. </w:t>
      </w:r>
    </w:p>
    <w:p w:rsidR="007B59CC" w:rsidRPr="002E45A7" w:rsidRDefault="00C2197D" w:rsidP="002E45A7">
      <w:pPr>
        <w:spacing w:after="0" w:line="0" w:lineRule="atLeast"/>
        <w:ind w:left="293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Целеполагания: поддерживает образовательные цели, сформулированные стандартом. </w:t>
      </w:r>
    </w:p>
    <w:p w:rsidR="007B59CC" w:rsidRPr="002E45A7" w:rsidRDefault="00C2197D" w:rsidP="002E45A7">
      <w:pPr>
        <w:spacing w:after="0" w:line="0" w:lineRule="atLeast"/>
        <w:ind w:left="293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Мотивационную: </w:t>
      </w:r>
      <w:r w:rsidRPr="002E45A7">
        <w:rPr>
          <w:sz w:val="24"/>
          <w:szCs w:val="24"/>
        </w:rPr>
        <w:tab/>
        <w:t xml:space="preserve">поощряет </w:t>
      </w:r>
      <w:r w:rsidRPr="002E45A7">
        <w:rPr>
          <w:sz w:val="24"/>
          <w:szCs w:val="24"/>
        </w:rPr>
        <w:tab/>
        <w:t xml:space="preserve">детей, </w:t>
      </w:r>
      <w:r w:rsidRPr="002E45A7">
        <w:rPr>
          <w:sz w:val="24"/>
          <w:szCs w:val="24"/>
        </w:rPr>
        <w:tab/>
        <w:t xml:space="preserve">педагогов </w:t>
      </w:r>
      <w:r w:rsidRPr="002E45A7">
        <w:rPr>
          <w:sz w:val="24"/>
          <w:szCs w:val="24"/>
        </w:rPr>
        <w:tab/>
        <w:t xml:space="preserve">и </w:t>
      </w:r>
      <w:r w:rsidRPr="002E45A7">
        <w:rPr>
          <w:sz w:val="24"/>
          <w:szCs w:val="24"/>
        </w:rPr>
        <w:tab/>
        <w:t xml:space="preserve">родителей </w:t>
      </w:r>
      <w:r w:rsidRPr="002E45A7">
        <w:rPr>
          <w:sz w:val="24"/>
          <w:szCs w:val="24"/>
        </w:rPr>
        <w:tab/>
        <w:t xml:space="preserve">к взаимодействию в достижении положительных результатов. </w:t>
      </w:r>
    </w:p>
    <w:p w:rsidR="007B59CC" w:rsidRPr="002E45A7" w:rsidRDefault="00C2197D" w:rsidP="002E45A7">
      <w:pPr>
        <w:spacing w:after="0" w:line="0" w:lineRule="atLeast"/>
        <w:ind w:left="293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Содержательную: </w:t>
      </w:r>
      <w:r w:rsidRPr="002E45A7">
        <w:rPr>
          <w:sz w:val="24"/>
          <w:szCs w:val="24"/>
        </w:rPr>
        <w:tab/>
        <w:t xml:space="preserve">максимально раскрывает </w:t>
      </w:r>
      <w:r w:rsidRPr="002E45A7">
        <w:rPr>
          <w:sz w:val="24"/>
          <w:szCs w:val="24"/>
        </w:rPr>
        <w:tab/>
        <w:t xml:space="preserve">спектр достижений </w:t>
      </w:r>
      <w:r w:rsidRPr="002E45A7">
        <w:rPr>
          <w:sz w:val="24"/>
          <w:szCs w:val="24"/>
        </w:rPr>
        <w:tab/>
        <w:t xml:space="preserve">и выполняемых работ. </w:t>
      </w:r>
    </w:p>
    <w:p w:rsidR="007B59CC" w:rsidRPr="002E45A7" w:rsidRDefault="00C2197D" w:rsidP="002E45A7">
      <w:pPr>
        <w:spacing w:after="0" w:line="0" w:lineRule="atLeast"/>
        <w:ind w:left="283" w:right="58" w:firstLine="0"/>
        <w:rPr>
          <w:sz w:val="24"/>
          <w:szCs w:val="24"/>
        </w:rPr>
      </w:pPr>
      <w:r w:rsidRPr="002E45A7">
        <w:rPr>
          <w:sz w:val="24"/>
          <w:szCs w:val="24"/>
        </w:rPr>
        <w:t xml:space="preserve">Развивающую: обеспечивает непрерывность процесса развития, обучения и воспитания от класса к классу. </w:t>
      </w:r>
    </w:p>
    <w:p w:rsidR="007B59CC" w:rsidRPr="002E45A7" w:rsidRDefault="00C2197D" w:rsidP="002E45A7">
      <w:pPr>
        <w:spacing w:after="0" w:line="0" w:lineRule="atLeast"/>
        <w:ind w:left="293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Рейтинговую: показывает диапазон и уровень навыков и умений. </w:t>
      </w:r>
    </w:p>
    <w:p w:rsidR="007B59CC" w:rsidRPr="002E45A7" w:rsidRDefault="007B59CC" w:rsidP="002E45A7">
      <w:pPr>
        <w:spacing w:after="0" w:line="0" w:lineRule="atLeast"/>
        <w:ind w:left="283" w:right="0" w:firstLine="0"/>
        <w:rPr>
          <w:sz w:val="24"/>
          <w:szCs w:val="24"/>
        </w:rPr>
      </w:pPr>
    </w:p>
    <w:p w:rsidR="002E45A7" w:rsidRDefault="002E45A7" w:rsidP="002E45A7">
      <w:pPr>
        <w:spacing w:after="0" w:line="0" w:lineRule="atLeast"/>
        <w:ind w:left="180" w:right="2613" w:firstLine="3034"/>
        <w:rPr>
          <w:b/>
          <w:sz w:val="24"/>
          <w:szCs w:val="24"/>
        </w:rPr>
      </w:pPr>
    </w:p>
    <w:p w:rsidR="002E45A7" w:rsidRDefault="002E45A7" w:rsidP="002E45A7">
      <w:pPr>
        <w:spacing w:after="0" w:line="0" w:lineRule="atLeast"/>
        <w:ind w:left="180" w:right="2613" w:firstLine="3034"/>
        <w:rPr>
          <w:b/>
          <w:sz w:val="24"/>
          <w:szCs w:val="24"/>
        </w:rPr>
      </w:pPr>
    </w:p>
    <w:p w:rsidR="002E45A7" w:rsidRDefault="002E45A7" w:rsidP="002E45A7">
      <w:pPr>
        <w:spacing w:after="0" w:line="0" w:lineRule="atLeast"/>
        <w:ind w:left="180" w:right="2613" w:firstLine="3034"/>
        <w:rPr>
          <w:b/>
          <w:sz w:val="24"/>
          <w:szCs w:val="24"/>
        </w:rPr>
      </w:pPr>
    </w:p>
    <w:p w:rsidR="002E45A7" w:rsidRDefault="002E45A7" w:rsidP="002E45A7">
      <w:pPr>
        <w:spacing w:after="0" w:line="0" w:lineRule="atLeast"/>
        <w:ind w:left="180" w:right="2613" w:firstLine="3034"/>
        <w:rPr>
          <w:b/>
          <w:sz w:val="24"/>
          <w:szCs w:val="24"/>
        </w:rPr>
      </w:pPr>
    </w:p>
    <w:p w:rsidR="002E45A7" w:rsidRDefault="002E45A7" w:rsidP="002E45A7">
      <w:pPr>
        <w:spacing w:after="0" w:line="0" w:lineRule="atLeast"/>
        <w:ind w:left="180" w:right="2613" w:firstLine="3034"/>
        <w:rPr>
          <w:b/>
          <w:sz w:val="24"/>
          <w:szCs w:val="24"/>
        </w:rPr>
      </w:pPr>
    </w:p>
    <w:p w:rsidR="00A95681" w:rsidRPr="002E45A7" w:rsidRDefault="00C2197D" w:rsidP="002E45A7">
      <w:pPr>
        <w:spacing w:after="0" w:line="0" w:lineRule="atLeast"/>
        <w:ind w:left="180" w:right="2613" w:firstLine="3034"/>
        <w:rPr>
          <w:b/>
          <w:sz w:val="24"/>
          <w:szCs w:val="24"/>
        </w:rPr>
      </w:pPr>
      <w:r w:rsidRPr="002E45A7">
        <w:rPr>
          <w:b/>
          <w:sz w:val="24"/>
          <w:szCs w:val="24"/>
        </w:rPr>
        <w:lastRenderedPageBreak/>
        <w:t xml:space="preserve">2. Структура портфолио </w:t>
      </w:r>
    </w:p>
    <w:p w:rsidR="00A95681" w:rsidRPr="002E45A7" w:rsidRDefault="00C2197D" w:rsidP="002E45A7">
      <w:pPr>
        <w:spacing w:after="0" w:line="0" w:lineRule="atLeast"/>
        <w:ind w:left="180" w:right="2613" w:hanging="38"/>
        <w:rPr>
          <w:sz w:val="24"/>
          <w:szCs w:val="24"/>
        </w:rPr>
      </w:pPr>
      <w:r w:rsidRPr="002E45A7">
        <w:rPr>
          <w:sz w:val="24"/>
          <w:szCs w:val="24"/>
        </w:rPr>
        <w:t xml:space="preserve">2.1.  Портфолио состоит из </w:t>
      </w:r>
      <w:bookmarkStart w:id="1" w:name="_Hlk64225549"/>
      <w:r w:rsidR="00A95681" w:rsidRPr="002E45A7">
        <w:rPr>
          <w:sz w:val="24"/>
          <w:szCs w:val="24"/>
        </w:rPr>
        <w:t xml:space="preserve">нескольких разделов: </w:t>
      </w:r>
    </w:p>
    <w:bookmarkEnd w:id="1"/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r w:rsidRPr="002E45A7">
        <w:rPr>
          <w:sz w:val="24"/>
          <w:szCs w:val="24"/>
          <w:u w:val="single" w:color="000000"/>
        </w:rPr>
        <w:fldChar w:fldCharType="begin"/>
      </w:r>
      <w:r w:rsidR="00A95681" w:rsidRPr="002E45A7">
        <w:rPr>
          <w:sz w:val="24"/>
          <w:szCs w:val="24"/>
          <w:u w:val="single" w:color="000000"/>
        </w:rPr>
        <w:instrText xml:space="preserve"> HYPERLINK "https://www.vsopen.ru/app/add/studentportfolio/view/?person=1703333" \l "wx3_tabs-1" \h </w:instrText>
      </w:r>
      <w:r w:rsidRPr="002E45A7">
        <w:rPr>
          <w:sz w:val="24"/>
          <w:szCs w:val="24"/>
          <w:u w:val="single" w:color="000000"/>
        </w:rPr>
        <w:fldChar w:fldCharType="separate"/>
      </w:r>
      <w:r w:rsidR="00C2197D" w:rsidRPr="002E45A7">
        <w:rPr>
          <w:sz w:val="24"/>
          <w:szCs w:val="24"/>
          <w:u w:val="single" w:color="000000"/>
        </w:rPr>
        <w:t>Общие данные</w:t>
      </w:r>
      <w:r w:rsidRPr="002E45A7">
        <w:rPr>
          <w:sz w:val="24"/>
          <w:szCs w:val="24"/>
          <w:u w:val="single" w:color="000000"/>
        </w:rPr>
        <w:fldChar w:fldCharType="end"/>
      </w:r>
      <w:hyperlink r:id="rId8" w:anchor="wx3_tabs-1"/>
    </w:p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hyperlink r:id="rId9" w:anchor="wx3_tabs-2">
        <w:r w:rsidR="00C2197D" w:rsidRPr="002E45A7">
          <w:rPr>
            <w:sz w:val="24"/>
            <w:szCs w:val="24"/>
            <w:u w:val="single" w:color="000000"/>
          </w:rPr>
          <w:t>Всероссийская олимпиада</w:t>
        </w:r>
      </w:hyperlink>
      <w:hyperlink r:id="rId10" w:anchor="wx3_tabs-2"/>
    </w:p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hyperlink r:id="rId11" w:anchor="wx3_tabs-3">
        <w:r w:rsidR="00C2197D" w:rsidRPr="002E45A7">
          <w:rPr>
            <w:sz w:val="24"/>
            <w:szCs w:val="24"/>
            <w:u w:val="single" w:color="000000"/>
          </w:rPr>
          <w:t>Другие олимпиады</w:t>
        </w:r>
      </w:hyperlink>
      <w:hyperlink r:id="rId12" w:anchor="wx3_tabs-3"/>
    </w:p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hyperlink r:id="rId13" w:anchor="wx3_tabs-7">
        <w:r w:rsidR="00C2197D" w:rsidRPr="002E45A7">
          <w:rPr>
            <w:sz w:val="24"/>
            <w:szCs w:val="24"/>
            <w:u w:val="single" w:color="000000"/>
          </w:rPr>
          <w:t>Предметные конкурсы</w:t>
        </w:r>
      </w:hyperlink>
      <w:hyperlink r:id="rId14" w:anchor="wx3_tabs-7"/>
    </w:p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hyperlink r:id="rId15" w:anchor="wx3_tabs-4">
        <w:r w:rsidR="00C2197D" w:rsidRPr="002E45A7">
          <w:rPr>
            <w:sz w:val="24"/>
            <w:szCs w:val="24"/>
            <w:u w:val="single" w:color="000000"/>
          </w:rPr>
          <w:t>Исследовательские конференции</w:t>
        </w:r>
      </w:hyperlink>
      <w:hyperlink r:id="rId16" w:anchor="wx3_tabs-4"/>
    </w:p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hyperlink r:id="rId17" w:anchor="wx3_tabs-5">
        <w:r w:rsidR="00C2197D" w:rsidRPr="002E45A7">
          <w:rPr>
            <w:sz w:val="24"/>
            <w:szCs w:val="24"/>
            <w:u w:val="single" w:color="000000"/>
          </w:rPr>
          <w:t>Творческие конкурсы</w:t>
        </w:r>
      </w:hyperlink>
      <w:hyperlink r:id="rId18" w:anchor="wx3_tabs-5"/>
    </w:p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hyperlink r:id="rId19" w:anchor="wx3_tabs-6">
        <w:r w:rsidR="00C2197D" w:rsidRPr="002E45A7">
          <w:rPr>
            <w:sz w:val="24"/>
            <w:szCs w:val="24"/>
            <w:u w:val="single" w:color="000000"/>
          </w:rPr>
          <w:t>Спортивные соревнования</w:t>
        </w:r>
      </w:hyperlink>
      <w:hyperlink r:id="rId20" w:anchor="wx3_tabs-6"/>
    </w:p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hyperlink r:id="rId21" w:anchor="wx3_tabs-9">
        <w:r w:rsidR="00C2197D" w:rsidRPr="002E45A7">
          <w:rPr>
            <w:sz w:val="24"/>
            <w:szCs w:val="24"/>
            <w:u w:val="single" w:color="000000"/>
          </w:rPr>
          <w:t>Социально значимая деятельность</w:t>
        </w:r>
      </w:hyperlink>
      <w:hyperlink r:id="rId22" w:anchor="wx3_tabs-9"/>
    </w:p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hyperlink r:id="rId23" w:anchor="wx3_tabs-8">
        <w:r w:rsidR="00C2197D" w:rsidRPr="002E45A7">
          <w:rPr>
            <w:sz w:val="24"/>
            <w:szCs w:val="24"/>
            <w:u w:val="single" w:color="000000"/>
          </w:rPr>
          <w:t>Награды и поощрения</w:t>
        </w:r>
      </w:hyperlink>
      <w:hyperlink r:id="rId24" w:anchor="wx3_tabs-8"/>
    </w:p>
    <w:p w:rsidR="007B59CC" w:rsidRPr="002E45A7" w:rsidRDefault="00861A5B" w:rsidP="002E45A7">
      <w:pPr>
        <w:numPr>
          <w:ilvl w:val="0"/>
          <w:numId w:val="3"/>
        </w:numPr>
        <w:spacing w:after="0" w:line="0" w:lineRule="atLeast"/>
        <w:ind w:right="0" w:hanging="360"/>
        <w:rPr>
          <w:sz w:val="24"/>
          <w:szCs w:val="24"/>
        </w:rPr>
      </w:pPr>
      <w:hyperlink r:id="rId25" w:anchor="wx3_tabs-10">
        <w:r w:rsidR="00C2197D" w:rsidRPr="002E45A7">
          <w:rPr>
            <w:sz w:val="24"/>
            <w:szCs w:val="24"/>
            <w:u w:val="single" w:color="000000"/>
          </w:rPr>
          <w:t>Спортивные разряды и звания</w:t>
        </w:r>
      </w:hyperlink>
      <w:hyperlink r:id="rId26" w:anchor="wx3_tabs-10"/>
    </w:p>
    <w:p w:rsidR="007B59CC" w:rsidRPr="002E45A7" w:rsidRDefault="00C2197D" w:rsidP="002E45A7">
      <w:pPr>
        <w:spacing w:after="0" w:line="0" w:lineRule="atLeast"/>
        <w:ind w:left="-5" w:right="56"/>
        <w:rPr>
          <w:sz w:val="24"/>
          <w:szCs w:val="24"/>
        </w:rPr>
      </w:pPr>
      <w:r w:rsidRPr="002E45A7">
        <w:rPr>
          <w:sz w:val="24"/>
          <w:szCs w:val="24"/>
        </w:rPr>
        <w:t xml:space="preserve">В данных разделах отображаются: </w:t>
      </w:r>
    </w:p>
    <w:p w:rsidR="007B59CC" w:rsidRPr="002E45A7" w:rsidRDefault="00C2197D" w:rsidP="002E45A7">
      <w:pPr>
        <w:numPr>
          <w:ilvl w:val="0"/>
          <w:numId w:val="4"/>
        </w:numPr>
        <w:spacing w:after="0" w:line="0" w:lineRule="atLeast"/>
        <w:ind w:right="56" w:hanging="139"/>
        <w:rPr>
          <w:sz w:val="24"/>
          <w:szCs w:val="24"/>
        </w:rPr>
      </w:pPr>
      <w:r w:rsidRPr="002E45A7">
        <w:rPr>
          <w:sz w:val="24"/>
          <w:szCs w:val="24"/>
        </w:rPr>
        <w:t xml:space="preserve">личные данные обучающегося; </w:t>
      </w:r>
    </w:p>
    <w:p w:rsidR="007B59CC" w:rsidRPr="002E45A7" w:rsidRDefault="00C2197D" w:rsidP="002E45A7">
      <w:pPr>
        <w:numPr>
          <w:ilvl w:val="0"/>
          <w:numId w:val="4"/>
        </w:numPr>
        <w:spacing w:after="0" w:line="0" w:lineRule="atLeast"/>
        <w:ind w:right="56" w:hanging="139"/>
        <w:rPr>
          <w:sz w:val="24"/>
          <w:szCs w:val="24"/>
        </w:rPr>
      </w:pPr>
      <w:r w:rsidRPr="002E45A7">
        <w:rPr>
          <w:sz w:val="24"/>
          <w:szCs w:val="24"/>
        </w:rPr>
        <w:t xml:space="preserve">исследовательские работы и рефераты (указываются изученные материалы, название реферата, количество страниц, иллюстраций и т.п.); </w:t>
      </w:r>
    </w:p>
    <w:p w:rsidR="007B59CC" w:rsidRPr="002E45A7" w:rsidRDefault="00C2197D" w:rsidP="002E45A7">
      <w:pPr>
        <w:numPr>
          <w:ilvl w:val="0"/>
          <w:numId w:val="4"/>
        </w:numPr>
        <w:spacing w:after="0" w:line="0" w:lineRule="atLeast"/>
        <w:ind w:right="56" w:hanging="139"/>
        <w:rPr>
          <w:sz w:val="24"/>
          <w:szCs w:val="24"/>
        </w:rPr>
      </w:pPr>
      <w:r w:rsidRPr="002E45A7">
        <w:rPr>
          <w:sz w:val="24"/>
          <w:szCs w:val="24"/>
        </w:rPr>
        <w:t xml:space="preserve">участие в олимпиадах и конкурсах (указывается вид мероприятия, время его проведения, достигнутый результат); </w:t>
      </w:r>
    </w:p>
    <w:p w:rsidR="007B59CC" w:rsidRPr="002E45A7" w:rsidRDefault="00C2197D" w:rsidP="002E45A7">
      <w:pPr>
        <w:numPr>
          <w:ilvl w:val="0"/>
          <w:numId w:val="4"/>
        </w:numPr>
        <w:spacing w:after="0" w:line="0" w:lineRule="atLeast"/>
        <w:ind w:right="56" w:hanging="139"/>
        <w:rPr>
          <w:sz w:val="24"/>
          <w:szCs w:val="24"/>
        </w:rPr>
      </w:pPr>
      <w:r w:rsidRPr="002E45A7">
        <w:rPr>
          <w:sz w:val="24"/>
          <w:szCs w:val="24"/>
        </w:rPr>
        <w:t xml:space="preserve">участие в конференциях, учебных семинарах, лагерях (указывается тема мероприятия, название проводившей его организации и форма участия в нем обучающегося); </w:t>
      </w:r>
    </w:p>
    <w:p w:rsidR="007B59CC" w:rsidRPr="002E45A7" w:rsidRDefault="00C2197D" w:rsidP="002E45A7">
      <w:pPr>
        <w:numPr>
          <w:ilvl w:val="0"/>
          <w:numId w:val="4"/>
        </w:numPr>
        <w:spacing w:after="0" w:line="0" w:lineRule="atLeast"/>
        <w:ind w:right="56" w:hanging="139"/>
        <w:rPr>
          <w:sz w:val="24"/>
          <w:szCs w:val="24"/>
        </w:rPr>
      </w:pPr>
      <w:r w:rsidRPr="002E45A7">
        <w:rPr>
          <w:sz w:val="24"/>
          <w:szCs w:val="24"/>
        </w:rPr>
        <w:t xml:space="preserve">участие </w:t>
      </w:r>
      <w:r w:rsidRPr="002E45A7">
        <w:rPr>
          <w:sz w:val="24"/>
          <w:szCs w:val="24"/>
        </w:rPr>
        <w:tab/>
        <w:t xml:space="preserve">в </w:t>
      </w:r>
      <w:r w:rsidRPr="002E45A7">
        <w:rPr>
          <w:sz w:val="24"/>
          <w:szCs w:val="24"/>
        </w:rPr>
        <w:tab/>
        <w:t xml:space="preserve">спортивных </w:t>
      </w:r>
      <w:r w:rsidRPr="002E45A7">
        <w:rPr>
          <w:sz w:val="24"/>
          <w:szCs w:val="24"/>
        </w:rPr>
        <w:tab/>
        <w:t xml:space="preserve">мероприятиях </w:t>
      </w:r>
      <w:r w:rsidRPr="002E45A7">
        <w:rPr>
          <w:sz w:val="24"/>
          <w:szCs w:val="24"/>
        </w:rPr>
        <w:tab/>
        <w:t xml:space="preserve">(указываются </w:t>
      </w:r>
      <w:r w:rsidRPr="002E45A7">
        <w:rPr>
          <w:sz w:val="24"/>
          <w:szCs w:val="24"/>
        </w:rPr>
        <w:tab/>
        <w:t xml:space="preserve">сведения </w:t>
      </w:r>
      <w:r w:rsidRPr="002E45A7">
        <w:rPr>
          <w:sz w:val="24"/>
          <w:szCs w:val="24"/>
        </w:rPr>
        <w:tab/>
        <w:t xml:space="preserve">об </w:t>
      </w:r>
      <w:r w:rsidRPr="002E45A7">
        <w:rPr>
          <w:sz w:val="24"/>
          <w:szCs w:val="24"/>
        </w:rPr>
        <w:tab/>
        <w:t xml:space="preserve">участии               в соревнованиях, наличии спортивного разряда); </w:t>
      </w:r>
    </w:p>
    <w:p w:rsidR="007B59CC" w:rsidRPr="002E45A7" w:rsidRDefault="00C2197D" w:rsidP="002E45A7">
      <w:pPr>
        <w:numPr>
          <w:ilvl w:val="0"/>
          <w:numId w:val="4"/>
        </w:numPr>
        <w:spacing w:after="0" w:line="0" w:lineRule="atLeast"/>
        <w:ind w:right="56" w:hanging="139"/>
        <w:rPr>
          <w:sz w:val="24"/>
          <w:szCs w:val="24"/>
        </w:rPr>
      </w:pPr>
      <w:r w:rsidRPr="002E45A7">
        <w:rPr>
          <w:sz w:val="24"/>
          <w:szCs w:val="24"/>
        </w:rPr>
        <w:t xml:space="preserve">иная </w:t>
      </w:r>
      <w:r w:rsidRPr="002E45A7">
        <w:rPr>
          <w:sz w:val="24"/>
          <w:szCs w:val="24"/>
        </w:rPr>
        <w:tab/>
        <w:t xml:space="preserve">информация, </w:t>
      </w:r>
      <w:r w:rsidRPr="002E45A7">
        <w:rPr>
          <w:sz w:val="24"/>
          <w:szCs w:val="24"/>
        </w:rPr>
        <w:tab/>
        <w:t xml:space="preserve">раскрывающая </w:t>
      </w:r>
      <w:r w:rsidRPr="002E45A7">
        <w:rPr>
          <w:sz w:val="24"/>
          <w:szCs w:val="24"/>
        </w:rPr>
        <w:tab/>
        <w:t xml:space="preserve">творческие, </w:t>
      </w:r>
      <w:r w:rsidRPr="002E45A7">
        <w:rPr>
          <w:sz w:val="24"/>
          <w:szCs w:val="24"/>
        </w:rPr>
        <w:tab/>
        <w:t xml:space="preserve">проектные, </w:t>
      </w:r>
      <w:r w:rsidRPr="002E45A7">
        <w:rPr>
          <w:sz w:val="24"/>
          <w:szCs w:val="24"/>
        </w:rPr>
        <w:tab/>
        <w:t xml:space="preserve">исследовательские способности обучающихся. </w:t>
      </w:r>
    </w:p>
    <w:p w:rsidR="007B59CC" w:rsidRPr="002E45A7" w:rsidRDefault="00C2197D" w:rsidP="002E45A7">
      <w:pPr>
        <w:pStyle w:val="1"/>
        <w:spacing w:after="0" w:line="0" w:lineRule="atLeast"/>
        <w:ind w:left="2279"/>
        <w:rPr>
          <w:sz w:val="24"/>
          <w:szCs w:val="24"/>
        </w:rPr>
      </w:pPr>
      <w:r w:rsidRPr="002E45A7">
        <w:rPr>
          <w:sz w:val="24"/>
          <w:szCs w:val="24"/>
        </w:rPr>
        <w:t xml:space="preserve">3. Порядок формирования портфолио </w:t>
      </w:r>
    </w:p>
    <w:p w:rsidR="007B59CC" w:rsidRPr="002E45A7" w:rsidRDefault="00C2197D" w:rsidP="002E45A7">
      <w:pPr>
        <w:spacing w:after="0" w:line="0" w:lineRule="atLeast"/>
        <w:ind w:left="-5" w:right="56"/>
        <w:rPr>
          <w:sz w:val="24"/>
          <w:szCs w:val="24"/>
        </w:rPr>
      </w:pPr>
      <w:r w:rsidRPr="002E45A7">
        <w:rPr>
          <w:b/>
          <w:sz w:val="24"/>
          <w:szCs w:val="24"/>
        </w:rPr>
        <w:t>3.1.</w:t>
      </w:r>
      <w:r w:rsidRPr="002E45A7">
        <w:rPr>
          <w:sz w:val="24"/>
          <w:szCs w:val="24"/>
        </w:rPr>
        <w:t xml:space="preserve"> Портфолио обучающегося является одной из составляющих системы оценки достижения планируемых результатов освоения основной образовательной программы и играет важную роль при переходе ребенка на следующую ступень обучения для определения вектора его дальнейшего развития и обучения. </w:t>
      </w:r>
    </w:p>
    <w:p w:rsidR="007B59CC" w:rsidRPr="002E45A7" w:rsidRDefault="00C2197D" w:rsidP="002E45A7">
      <w:pPr>
        <w:spacing w:after="0" w:line="0" w:lineRule="atLeast"/>
        <w:ind w:left="-5" w:right="56"/>
        <w:rPr>
          <w:sz w:val="24"/>
          <w:szCs w:val="24"/>
        </w:rPr>
      </w:pPr>
      <w:r w:rsidRPr="002E45A7">
        <w:rPr>
          <w:b/>
          <w:sz w:val="24"/>
          <w:szCs w:val="24"/>
        </w:rPr>
        <w:t>3.2.</w:t>
      </w:r>
      <w:r w:rsidRPr="002E45A7">
        <w:rPr>
          <w:sz w:val="24"/>
          <w:szCs w:val="24"/>
        </w:rPr>
        <w:t xml:space="preserve"> Портфолио оформляется в электронном виде, также может сохраняться и в папкенакопителе с файлами на бумажных носителях. </w:t>
      </w:r>
    </w:p>
    <w:p w:rsidR="007B59CC" w:rsidRPr="002E45A7" w:rsidRDefault="00C2197D" w:rsidP="002E45A7">
      <w:pPr>
        <w:spacing w:after="0" w:line="0" w:lineRule="atLeast"/>
        <w:ind w:left="-5" w:right="56"/>
        <w:rPr>
          <w:sz w:val="24"/>
          <w:szCs w:val="24"/>
        </w:rPr>
      </w:pPr>
      <w:r w:rsidRPr="002E45A7">
        <w:rPr>
          <w:b/>
          <w:sz w:val="24"/>
          <w:szCs w:val="24"/>
        </w:rPr>
        <w:t xml:space="preserve">3.3. </w:t>
      </w:r>
      <w:r w:rsidRPr="002E45A7">
        <w:rPr>
          <w:sz w:val="24"/>
          <w:szCs w:val="24"/>
        </w:rPr>
        <w:t xml:space="preserve">В формировании портфолио обучающегося участвуют обучающиеся, родители обучающихся (законные представители), классный руководитель, администрация Школы. </w:t>
      </w:r>
    </w:p>
    <w:p w:rsidR="00A95681" w:rsidRPr="002E45A7" w:rsidRDefault="00C2197D" w:rsidP="002E45A7">
      <w:pPr>
        <w:spacing w:after="0" w:line="0" w:lineRule="atLeast"/>
        <w:ind w:left="-5" w:right="56"/>
        <w:rPr>
          <w:sz w:val="24"/>
          <w:szCs w:val="24"/>
        </w:rPr>
      </w:pPr>
      <w:r w:rsidRPr="002E45A7">
        <w:rPr>
          <w:b/>
          <w:sz w:val="24"/>
          <w:szCs w:val="24"/>
        </w:rPr>
        <w:t>3.4.</w:t>
      </w:r>
      <w:r w:rsidRPr="002E45A7">
        <w:rPr>
          <w:sz w:val="24"/>
          <w:szCs w:val="24"/>
        </w:rPr>
        <w:t xml:space="preserve"> Бумажный вариант Портфолио хранится у обучающегося, при наличии определенных условий может храниться в классном помещении Школы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представителям) вместе с личным делом. </w:t>
      </w:r>
    </w:p>
    <w:p w:rsidR="007B59CC" w:rsidRPr="002E45A7" w:rsidRDefault="007B59CC" w:rsidP="002E45A7">
      <w:pPr>
        <w:spacing w:after="0" w:line="0" w:lineRule="atLeast"/>
        <w:ind w:left="-5" w:right="56"/>
        <w:rPr>
          <w:sz w:val="24"/>
          <w:szCs w:val="24"/>
        </w:rPr>
      </w:pPr>
    </w:p>
    <w:p w:rsidR="007B59CC" w:rsidRPr="002E45A7" w:rsidRDefault="00C2197D" w:rsidP="002E45A7">
      <w:pPr>
        <w:pStyle w:val="1"/>
        <w:spacing w:after="0" w:line="0" w:lineRule="atLeast"/>
        <w:ind w:left="0" w:hanging="15"/>
        <w:rPr>
          <w:sz w:val="24"/>
          <w:szCs w:val="24"/>
        </w:rPr>
      </w:pPr>
      <w:r w:rsidRPr="002E45A7">
        <w:rPr>
          <w:sz w:val="24"/>
          <w:szCs w:val="24"/>
        </w:rPr>
        <w:t xml:space="preserve">4. Функциональные обязанности участников образовательного процесса  при ведении портфолио обучающегося Администратор ИСУ «Виртуальная школа» в ОО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Обеспечивает  право   доступа различным категориям пользователей на уровне Школы;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Обеспечивает функционирование системы в Школе;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>Организует вводит в систему состав классов, сведения о классных руководителях,;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Ведёт мониторинг использования системы администрацией, классными руководителями, учителями.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Вводит новых пользователей в систему.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Консультирует </w:t>
      </w:r>
      <w:r w:rsidRPr="002E45A7">
        <w:rPr>
          <w:sz w:val="24"/>
          <w:szCs w:val="24"/>
        </w:rPr>
        <w:tab/>
        <w:t xml:space="preserve">пользователей </w:t>
      </w:r>
      <w:r w:rsidRPr="002E45A7">
        <w:rPr>
          <w:sz w:val="24"/>
          <w:szCs w:val="24"/>
        </w:rPr>
        <w:tab/>
        <w:t xml:space="preserve">ЭД основным </w:t>
      </w:r>
      <w:r w:rsidRPr="002E45A7">
        <w:rPr>
          <w:sz w:val="24"/>
          <w:szCs w:val="24"/>
        </w:rPr>
        <w:tab/>
        <w:t xml:space="preserve">приемам </w:t>
      </w:r>
      <w:r w:rsidRPr="002E45A7">
        <w:rPr>
          <w:sz w:val="24"/>
          <w:szCs w:val="24"/>
        </w:rPr>
        <w:tab/>
        <w:t xml:space="preserve">работы </w:t>
      </w:r>
      <w:r w:rsidRPr="002E45A7">
        <w:rPr>
          <w:sz w:val="24"/>
          <w:szCs w:val="24"/>
        </w:rPr>
        <w:tab/>
        <w:t xml:space="preserve">с программным комплексом.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Предоставляет реквизиты доступа к ЭД  ученикам и их родителям. </w:t>
      </w:r>
    </w:p>
    <w:p w:rsidR="007B59CC" w:rsidRPr="002E45A7" w:rsidRDefault="00C2197D" w:rsidP="002E45A7">
      <w:pPr>
        <w:pStyle w:val="1"/>
        <w:spacing w:after="0" w:line="0" w:lineRule="atLeast"/>
        <w:ind w:left="-5"/>
        <w:rPr>
          <w:sz w:val="24"/>
          <w:szCs w:val="24"/>
        </w:rPr>
      </w:pPr>
      <w:r w:rsidRPr="002E45A7">
        <w:rPr>
          <w:sz w:val="24"/>
          <w:szCs w:val="24"/>
        </w:rPr>
        <w:lastRenderedPageBreak/>
        <w:t xml:space="preserve">Обучающийся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Предоставляет материал для внесения в Портфолиов соответствии с принятой структурой. </w:t>
      </w:r>
    </w:p>
    <w:p w:rsidR="007B59CC" w:rsidRPr="002E45A7" w:rsidRDefault="00C2197D" w:rsidP="002E45A7">
      <w:pPr>
        <w:spacing w:after="0" w:line="0" w:lineRule="atLeast"/>
        <w:ind w:left="-5" w:right="0"/>
        <w:rPr>
          <w:sz w:val="24"/>
          <w:szCs w:val="24"/>
        </w:rPr>
      </w:pPr>
      <w:r w:rsidRPr="002E45A7">
        <w:rPr>
          <w:b/>
          <w:sz w:val="24"/>
          <w:szCs w:val="24"/>
        </w:rPr>
        <w:t xml:space="preserve">Родители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Осуществляют контроль за пополнением портфолио. </w:t>
      </w:r>
    </w:p>
    <w:p w:rsidR="007B59CC" w:rsidRPr="002E45A7" w:rsidRDefault="00C2197D" w:rsidP="002E45A7">
      <w:pPr>
        <w:pStyle w:val="1"/>
        <w:spacing w:after="0" w:line="0" w:lineRule="atLeast"/>
        <w:ind w:left="-5"/>
        <w:rPr>
          <w:sz w:val="24"/>
          <w:szCs w:val="24"/>
        </w:rPr>
      </w:pPr>
      <w:r w:rsidRPr="002E45A7">
        <w:rPr>
          <w:sz w:val="24"/>
          <w:szCs w:val="24"/>
        </w:rPr>
        <w:t xml:space="preserve">Классный руководитель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Своевременно и регулярно вносит информацию в Портфолио в системе ИСУ «Виртуальная Школа»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Осуществляет посредническую деятельность между обучающимися, учителями-предметниками и педагогами дополнительного образования.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Осуществляет контроль пополнения учащимися портфолио. 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b/>
          <w:sz w:val="24"/>
          <w:szCs w:val="24"/>
        </w:rPr>
        <w:t>Заместитель директора по учебно-воспитательной работе</w:t>
      </w:r>
      <w:r w:rsidRPr="002E45A7">
        <w:rPr>
          <w:sz w:val="24"/>
          <w:szCs w:val="24"/>
        </w:rPr>
        <w:t xml:space="preserve">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 </w:t>
      </w:r>
    </w:p>
    <w:p w:rsidR="002E45A7" w:rsidRPr="002E45A7" w:rsidRDefault="00C2197D" w:rsidP="002E45A7">
      <w:pPr>
        <w:numPr>
          <w:ilvl w:val="0"/>
          <w:numId w:val="5"/>
        </w:numPr>
        <w:spacing w:after="0" w:line="0" w:lineRule="atLeast"/>
        <w:ind w:right="1697" w:firstLine="0"/>
        <w:jc w:val="center"/>
        <w:rPr>
          <w:sz w:val="24"/>
          <w:szCs w:val="24"/>
        </w:rPr>
      </w:pPr>
      <w:r w:rsidRPr="002E45A7">
        <w:rPr>
          <w:b/>
          <w:sz w:val="24"/>
          <w:szCs w:val="24"/>
        </w:rPr>
        <w:t>Ранжиро</w:t>
      </w:r>
      <w:r w:rsidR="002E45A7">
        <w:rPr>
          <w:b/>
          <w:sz w:val="24"/>
          <w:szCs w:val="24"/>
        </w:rPr>
        <w:t xml:space="preserve">вание результатов, помещенных в </w:t>
      </w:r>
      <w:r w:rsidR="002E45A7" w:rsidRPr="002E45A7">
        <w:rPr>
          <w:b/>
          <w:sz w:val="24"/>
          <w:szCs w:val="24"/>
        </w:rPr>
        <w:t>портфолио</w:t>
      </w:r>
    </w:p>
    <w:p w:rsidR="007B59CC" w:rsidRPr="002E45A7" w:rsidRDefault="002E45A7" w:rsidP="002E45A7">
      <w:pPr>
        <w:spacing w:after="0" w:line="0" w:lineRule="atLeast"/>
        <w:ind w:left="0" w:right="1697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C2197D" w:rsidRPr="002E45A7">
        <w:rPr>
          <w:sz w:val="24"/>
          <w:szCs w:val="24"/>
        </w:rPr>
        <w:t xml:space="preserve">.1 Ранжирование результатов участия в олимпиадах, конкурсах, соревнованиях, конференциях: </w:t>
      </w:r>
    </w:p>
    <w:p w:rsidR="007B59CC" w:rsidRPr="002E45A7" w:rsidRDefault="00C2197D" w:rsidP="002E45A7">
      <w:pPr>
        <w:spacing w:after="0" w:line="0" w:lineRule="atLeast"/>
        <w:ind w:left="-5" w:right="984"/>
        <w:rPr>
          <w:sz w:val="24"/>
          <w:szCs w:val="24"/>
        </w:rPr>
      </w:pPr>
      <w:r w:rsidRPr="002E45A7">
        <w:rPr>
          <w:b/>
          <w:sz w:val="24"/>
          <w:szCs w:val="24"/>
        </w:rPr>
        <w:t xml:space="preserve">   Федеральный уровень</w:t>
      </w:r>
      <w:r w:rsidRPr="002E45A7">
        <w:rPr>
          <w:sz w:val="24"/>
          <w:szCs w:val="24"/>
        </w:rPr>
        <w:t xml:space="preserve">: победитель – 10 баллов,  призер – 8 баллов, участник – 3 балла.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b/>
          <w:sz w:val="24"/>
          <w:szCs w:val="24"/>
        </w:rPr>
        <w:t xml:space="preserve"> Региональный уровень</w:t>
      </w:r>
      <w:r w:rsidRPr="002E45A7">
        <w:rPr>
          <w:sz w:val="24"/>
          <w:szCs w:val="24"/>
        </w:rPr>
        <w:t xml:space="preserve">: победитель – 6 баллов, призер – 5 баллов, участник – 2 балла.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b/>
          <w:sz w:val="24"/>
          <w:szCs w:val="24"/>
        </w:rPr>
        <w:t>Муниципальный уровень</w:t>
      </w:r>
      <w:r w:rsidRPr="002E45A7">
        <w:rPr>
          <w:sz w:val="24"/>
          <w:szCs w:val="24"/>
        </w:rPr>
        <w:t xml:space="preserve">: победитель – 5 баллов, призер – 4 балла,  участник – 2 балл.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b/>
          <w:sz w:val="24"/>
          <w:szCs w:val="24"/>
        </w:rPr>
        <w:t>Школьный уровень</w:t>
      </w:r>
      <w:r w:rsidRPr="002E45A7">
        <w:rPr>
          <w:sz w:val="24"/>
          <w:szCs w:val="24"/>
        </w:rPr>
        <w:t xml:space="preserve">: победитель – 3 балла, призер – 2 балла,  участник – 1 балл. </w:t>
      </w:r>
    </w:p>
    <w:p w:rsidR="007B59CC" w:rsidRPr="002E45A7" w:rsidRDefault="002E45A7" w:rsidP="002E45A7">
      <w:pPr>
        <w:spacing w:after="0" w:line="0" w:lineRule="atLeast"/>
        <w:ind w:left="-5" w:right="66"/>
        <w:rPr>
          <w:sz w:val="24"/>
          <w:szCs w:val="24"/>
        </w:rPr>
      </w:pPr>
      <w:r>
        <w:rPr>
          <w:sz w:val="24"/>
          <w:szCs w:val="24"/>
        </w:rPr>
        <w:t>5</w:t>
      </w:r>
      <w:r w:rsidR="00C2197D" w:rsidRPr="002E45A7">
        <w:rPr>
          <w:sz w:val="24"/>
          <w:szCs w:val="24"/>
        </w:rPr>
        <w:t xml:space="preserve">.2 Ранжирование результатов, подтверждающих обучение (завершение обучения) в учреждениях системы дополнительного образования детей, получение образования в дистанционной форме, прохождение независимых тестирований (сертификационных экзаменов) осуществляется следующим образом: сертификаты учреждений дополнительного образования, образовательных фондов, культурно-спортивных и общественных организаций и т. д. – 2 балла за каждый сертификат;   удостоверения и сертификаты о прохождении различных практик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(социальной, трудовой, языковой, педагогической и т.д.) – 2 балла за каждое удостоверение и сертификат. </w:t>
      </w:r>
    </w:p>
    <w:p w:rsidR="002E45A7" w:rsidRPr="002E45A7" w:rsidRDefault="00C2197D" w:rsidP="002E45A7">
      <w:pPr>
        <w:numPr>
          <w:ilvl w:val="0"/>
          <w:numId w:val="5"/>
        </w:numPr>
        <w:spacing w:after="0" w:line="0" w:lineRule="atLeast"/>
        <w:ind w:right="1697" w:firstLine="1837"/>
        <w:rPr>
          <w:sz w:val="24"/>
          <w:szCs w:val="24"/>
        </w:rPr>
      </w:pPr>
      <w:r w:rsidRPr="002E45A7">
        <w:rPr>
          <w:b/>
          <w:sz w:val="24"/>
          <w:szCs w:val="24"/>
        </w:rPr>
        <w:t xml:space="preserve">Учет результатов портфолио. </w:t>
      </w:r>
    </w:p>
    <w:p w:rsidR="002E45A7" w:rsidRDefault="00C2197D" w:rsidP="002E45A7">
      <w:pPr>
        <w:spacing w:after="0" w:line="0" w:lineRule="atLeast"/>
        <w:ind w:left="0" w:right="1697" w:firstLine="0"/>
        <w:rPr>
          <w:sz w:val="24"/>
          <w:szCs w:val="24"/>
        </w:rPr>
      </w:pPr>
      <w:r w:rsidRPr="002E45A7">
        <w:rPr>
          <w:sz w:val="24"/>
          <w:szCs w:val="24"/>
        </w:rPr>
        <w:t xml:space="preserve"> Результат портфолио учитывается: </w:t>
      </w:r>
    </w:p>
    <w:p w:rsidR="007B59CC" w:rsidRPr="002E45A7" w:rsidRDefault="00C2197D" w:rsidP="002E45A7">
      <w:pPr>
        <w:spacing w:after="0" w:line="0" w:lineRule="atLeast"/>
        <w:ind w:left="0" w:right="1697" w:firstLine="0"/>
        <w:rPr>
          <w:sz w:val="24"/>
          <w:szCs w:val="24"/>
        </w:rPr>
      </w:pPr>
      <w:r w:rsidRPr="002E45A7">
        <w:rPr>
          <w:sz w:val="24"/>
          <w:szCs w:val="24"/>
        </w:rPr>
        <w:t xml:space="preserve">при зачислении обучающихся в 10 класс;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 при распределении стимулирующей части фонда оплаты труда педагогических и руководящих работников;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 при прохождении аттестации педагогических и руководящих работников на квалификационную категорию;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при проведении внутришкольного контроля; </w:t>
      </w:r>
    </w:p>
    <w:p w:rsidR="007B59CC" w:rsidRPr="002E45A7" w:rsidRDefault="00C2197D" w:rsidP="002E45A7">
      <w:pPr>
        <w:spacing w:after="0" w:line="0" w:lineRule="atLeast"/>
        <w:ind w:left="-5" w:right="66"/>
        <w:rPr>
          <w:sz w:val="24"/>
          <w:szCs w:val="24"/>
        </w:rPr>
      </w:pPr>
      <w:r w:rsidRPr="002E45A7">
        <w:rPr>
          <w:sz w:val="24"/>
          <w:szCs w:val="24"/>
        </w:rPr>
        <w:t xml:space="preserve"> в ходе проведения процедур внешней оценки деятельности школы (аккредитации школы, контроль качества образования). </w:t>
      </w:r>
    </w:p>
    <w:p w:rsidR="007B59CC" w:rsidRDefault="007B59CC">
      <w:pPr>
        <w:spacing w:after="0" w:line="259" w:lineRule="auto"/>
        <w:ind w:left="0" w:right="0" w:firstLine="0"/>
      </w:pPr>
    </w:p>
    <w:p w:rsidR="007B59CC" w:rsidRDefault="007B59CC">
      <w:pPr>
        <w:spacing w:after="220" w:line="259" w:lineRule="auto"/>
        <w:ind w:left="0" w:right="0" w:firstLine="0"/>
      </w:pPr>
    </w:p>
    <w:p w:rsidR="007B59CC" w:rsidRDefault="007B59CC">
      <w:pPr>
        <w:spacing w:after="217" w:line="259" w:lineRule="auto"/>
        <w:ind w:left="0" w:right="0" w:firstLine="0"/>
      </w:pPr>
    </w:p>
    <w:p w:rsidR="007B59CC" w:rsidRDefault="007B59CC">
      <w:pPr>
        <w:spacing w:after="220" w:line="259" w:lineRule="auto"/>
        <w:ind w:left="0" w:right="0" w:firstLine="0"/>
      </w:pPr>
    </w:p>
    <w:p w:rsidR="007B59CC" w:rsidRDefault="007B59CC">
      <w:pPr>
        <w:spacing w:after="217" w:line="259" w:lineRule="auto"/>
        <w:ind w:left="0" w:right="0" w:firstLine="0"/>
      </w:pPr>
    </w:p>
    <w:p w:rsidR="007B59CC" w:rsidRDefault="007B59CC">
      <w:pPr>
        <w:spacing w:after="225" w:line="259" w:lineRule="auto"/>
        <w:ind w:left="0" w:right="0" w:firstLine="0"/>
      </w:pPr>
    </w:p>
    <w:sectPr w:rsidR="007B59CC" w:rsidSect="002E45A7">
      <w:footerReference w:type="default" r:id="rId27"/>
      <w:pgSz w:w="11906" w:h="16838"/>
      <w:pgMar w:top="1142" w:right="777" w:bottom="1271" w:left="170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85" w:rsidRDefault="00253F85" w:rsidP="002E45A7">
      <w:pPr>
        <w:spacing w:after="0" w:line="240" w:lineRule="auto"/>
      </w:pPr>
      <w:r>
        <w:separator/>
      </w:r>
    </w:p>
  </w:endnote>
  <w:endnote w:type="continuationSeparator" w:id="1">
    <w:p w:rsidR="00253F85" w:rsidRDefault="00253F85" w:rsidP="002E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429"/>
      <w:docPartObj>
        <w:docPartGallery w:val="Номера страниц (внизу страницы)"/>
        <w:docPartUnique/>
      </w:docPartObj>
    </w:sdtPr>
    <w:sdtContent>
      <w:p w:rsidR="002E45A7" w:rsidRDefault="00861A5B">
        <w:pPr>
          <w:pStyle w:val="a6"/>
          <w:jc w:val="center"/>
        </w:pPr>
        <w:fldSimple w:instr=" PAGE   \* MERGEFORMAT ">
          <w:r w:rsidR="00FD2149">
            <w:rPr>
              <w:noProof/>
            </w:rPr>
            <w:t>2</w:t>
          </w:r>
        </w:fldSimple>
      </w:p>
    </w:sdtContent>
  </w:sdt>
  <w:p w:rsidR="002E45A7" w:rsidRDefault="002E45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85" w:rsidRDefault="00253F85" w:rsidP="002E45A7">
      <w:pPr>
        <w:spacing w:after="0" w:line="240" w:lineRule="auto"/>
      </w:pPr>
      <w:r>
        <w:separator/>
      </w:r>
    </w:p>
  </w:footnote>
  <w:footnote w:type="continuationSeparator" w:id="1">
    <w:p w:rsidR="00253F85" w:rsidRDefault="00253F85" w:rsidP="002E4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E3D"/>
    <w:multiLevelType w:val="hybridMultilevel"/>
    <w:tmpl w:val="D1A2D5E8"/>
    <w:lvl w:ilvl="0" w:tplc="B0B0F0B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6DC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606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467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479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E1B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C72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EE9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1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2B7A2E"/>
    <w:multiLevelType w:val="hybridMultilevel"/>
    <w:tmpl w:val="F2F2E54E"/>
    <w:lvl w:ilvl="0" w:tplc="631A4586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A63F2">
      <w:start w:val="1"/>
      <w:numFmt w:val="bullet"/>
      <w:lvlText w:val="o"/>
      <w:lvlJc w:val="left"/>
      <w:pPr>
        <w:ind w:left="1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20A6B0">
      <w:start w:val="1"/>
      <w:numFmt w:val="bullet"/>
      <w:lvlText w:val="▪"/>
      <w:lvlJc w:val="left"/>
      <w:pPr>
        <w:ind w:left="2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8DD26">
      <w:start w:val="1"/>
      <w:numFmt w:val="bullet"/>
      <w:lvlText w:val="•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E866C">
      <w:start w:val="1"/>
      <w:numFmt w:val="bullet"/>
      <w:lvlText w:val="o"/>
      <w:lvlJc w:val="left"/>
      <w:pPr>
        <w:ind w:left="3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85B08">
      <w:start w:val="1"/>
      <w:numFmt w:val="bullet"/>
      <w:lvlText w:val="▪"/>
      <w:lvlJc w:val="left"/>
      <w:pPr>
        <w:ind w:left="4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4C122">
      <w:start w:val="1"/>
      <w:numFmt w:val="bullet"/>
      <w:lvlText w:val="•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2D8C6">
      <w:start w:val="1"/>
      <w:numFmt w:val="bullet"/>
      <w:lvlText w:val="o"/>
      <w:lvlJc w:val="left"/>
      <w:pPr>
        <w:ind w:left="5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EC6D4">
      <w:start w:val="1"/>
      <w:numFmt w:val="bullet"/>
      <w:lvlText w:val="▪"/>
      <w:lvlJc w:val="left"/>
      <w:pPr>
        <w:ind w:left="6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FA5BDC"/>
    <w:multiLevelType w:val="hybridMultilevel"/>
    <w:tmpl w:val="A5A42AD0"/>
    <w:lvl w:ilvl="0" w:tplc="B84A89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0CB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CCD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12F2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307C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2A55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078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1A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741C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C86268"/>
    <w:multiLevelType w:val="hybridMultilevel"/>
    <w:tmpl w:val="FF2A9878"/>
    <w:lvl w:ilvl="0" w:tplc="A5ECE5F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878E2">
      <w:start w:val="1"/>
      <w:numFmt w:val="lowerLetter"/>
      <w:lvlText w:val="%2"/>
      <w:lvlJc w:val="left"/>
      <w:pPr>
        <w:ind w:left="2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4CD3A">
      <w:start w:val="1"/>
      <w:numFmt w:val="lowerRoman"/>
      <w:lvlText w:val="%3"/>
      <w:lvlJc w:val="left"/>
      <w:pPr>
        <w:ind w:left="3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88BE8">
      <w:start w:val="1"/>
      <w:numFmt w:val="decimal"/>
      <w:lvlText w:val="%4"/>
      <w:lvlJc w:val="left"/>
      <w:pPr>
        <w:ind w:left="4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2A128">
      <w:start w:val="1"/>
      <w:numFmt w:val="lowerLetter"/>
      <w:lvlText w:val="%5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6DF76">
      <w:start w:val="1"/>
      <w:numFmt w:val="lowerRoman"/>
      <w:lvlText w:val="%6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CE64C0">
      <w:start w:val="1"/>
      <w:numFmt w:val="decimal"/>
      <w:lvlText w:val="%7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C5930">
      <w:start w:val="1"/>
      <w:numFmt w:val="lowerLetter"/>
      <w:lvlText w:val="%8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A5C5C">
      <w:start w:val="1"/>
      <w:numFmt w:val="lowerRoman"/>
      <w:lvlText w:val="%9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382D10"/>
    <w:multiLevelType w:val="multilevel"/>
    <w:tmpl w:val="F4CA6D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3D54CF"/>
    <w:multiLevelType w:val="hybridMultilevel"/>
    <w:tmpl w:val="DC8A38FC"/>
    <w:lvl w:ilvl="0" w:tplc="8E24A2DA">
      <w:start w:val="2"/>
      <w:numFmt w:val="decimal"/>
      <w:lvlText w:val="%1"/>
      <w:lvlJc w:val="left"/>
      <w:pPr>
        <w:ind w:left="113" w:hanging="730"/>
      </w:pPr>
      <w:rPr>
        <w:lang w:val="ru-RU" w:eastAsia="ru-RU" w:bidi="ru-RU"/>
      </w:rPr>
    </w:lvl>
    <w:lvl w:ilvl="1" w:tplc="155CC5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6A10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EEFB70">
      <w:numFmt w:val="bullet"/>
      <w:lvlText w:val="•"/>
      <w:lvlJc w:val="left"/>
      <w:pPr>
        <w:ind w:left="2935" w:hanging="730"/>
      </w:pPr>
      <w:rPr>
        <w:lang w:val="ru-RU" w:eastAsia="ru-RU" w:bidi="ru-RU"/>
      </w:rPr>
    </w:lvl>
    <w:lvl w:ilvl="4" w:tplc="938CC5D6">
      <w:numFmt w:val="bullet"/>
      <w:lvlText w:val="•"/>
      <w:lvlJc w:val="left"/>
      <w:pPr>
        <w:ind w:left="3874" w:hanging="730"/>
      </w:pPr>
      <w:rPr>
        <w:lang w:val="ru-RU" w:eastAsia="ru-RU" w:bidi="ru-RU"/>
      </w:rPr>
    </w:lvl>
    <w:lvl w:ilvl="5" w:tplc="24F41C6E">
      <w:numFmt w:val="bullet"/>
      <w:lvlText w:val="•"/>
      <w:lvlJc w:val="left"/>
      <w:pPr>
        <w:ind w:left="4813" w:hanging="730"/>
      </w:pPr>
      <w:rPr>
        <w:lang w:val="ru-RU" w:eastAsia="ru-RU" w:bidi="ru-RU"/>
      </w:rPr>
    </w:lvl>
    <w:lvl w:ilvl="6" w:tplc="E6CA5608">
      <w:numFmt w:val="bullet"/>
      <w:lvlText w:val="•"/>
      <w:lvlJc w:val="left"/>
      <w:pPr>
        <w:ind w:left="5751" w:hanging="730"/>
      </w:pPr>
      <w:rPr>
        <w:lang w:val="ru-RU" w:eastAsia="ru-RU" w:bidi="ru-RU"/>
      </w:rPr>
    </w:lvl>
    <w:lvl w:ilvl="7" w:tplc="0CF8E3E0">
      <w:numFmt w:val="bullet"/>
      <w:lvlText w:val="•"/>
      <w:lvlJc w:val="left"/>
      <w:pPr>
        <w:ind w:left="6690" w:hanging="730"/>
      </w:pPr>
      <w:rPr>
        <w:lang w:val="ru-RU" w:eastAsia="ru-RU" w:bidi="ru-RU"/>
      </w:rPr>
    </w:lvl>
    <w:lvl w:ilvl="8" w:tplc="C52222D8">
      <w:numFmt w:val="bullet"/>
      <w:lvlText w:val="•"/>
      <w:lvlJc w:val="left"/>
      <w:pPr>
        <w:ind w:left="7629" w:hanging="730"/>
      </w:pPr>
      <w:rPr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9CC"/>
    <w:rsid w:val="00253F85"/>
    <w:rsid w:val="002E45A7"/>
    <w:rsid w:val="007B59CC"/>
    <w:rsid w:val="00861A5B"/>
    <w:rsid w:val="00A95681"/>
    <w:rsid w:val="00C2197D"/>
    <w:rsid w:val="00C364EB"/>
    <w:rsid w:val="00D85C1A"/>
    <w:rsid w:val="00E148C4"/>
    <w:rsid w:val="00FD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1A"/>
    <w:pPr>
      <w:spacing w:after="13" w:line="268" w:lineRule="auto"/>
      <w:ind w:left="10" w:right="7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85C1A"/>
    <w:pPr>
      <w:keepNext/>
      <w:keepLines/>
      <w:spacing w:after="3" w:line="271" w:lineRule="auto"/>
      <w:ind w:left="5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5C1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semiHidden/>
    <w:unhideWhenUsed/>
    <w:rsid w:val="00E148C4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E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45A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E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A7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D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14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open.ru/app/add/studentportfolio/view/?person=1703333" TargetMode="External"/><Relationship Id="rId13" Type="http://schemas.openxmlformats.org/officeDocument/2006/relationships/hyperlink" Target="https://www.vsopen.ru/app/add/studentportfolio/view/?person=1703333" TargetMode="External"/><Relationship Id="rId18" Type="http://schemas.openxmlformats.org/officeDocument/2006/relationships/hyperlink" Target="https://www.vsopen.ru/app/add/studentportfolio/view/?person=1703333" TargetMode="External"/><Relationship Id="rId26" Type="http://schemas.openxmlformats.org/officeDocument/2006/relationships/hyperlink" Target="https://www.vsopen.ru/app/add/studentportfolio/view/?person=17033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sopen.ru/app/add/studentportfolio/view/?person=170333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vsopen.ru/app/add/studentportfolio/view/?person=1703333" TargetMode="External"/><Relationship Id="rId17" Type="http://schemas.openxmlformats.org/officeDocument/2006/relationships/hyperlink" Target="https://www.vsopen.ru/app/add/studentportfolio/view/?person=1703333" TargetMode="External"/><Relationship Id="rId25" Type="http://schemas.openxmlformats.org/officeDocument/2006/relationships/hyperlink" Target="https://www.vsopen.ru/app/add/studentportfolio/view/?person=17033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sopen.ru/app/add/studentportfolio/view/?person=1703333" TargetMode="External"/><Relationship Id="rId20" Type="http://schemas.openxmlformats.org/officeDocument/2006/relationships/hyperlink" Target="https://www.vsopen.ru/app/add/studentportfolio/view/?person=17033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sopen.ru/app/add/studentportfolio/view/?person=1703333" TargetMode="External"/><Relationship Id="rId24" Type="http://schemas.openxmlformats.org/officeDocument/2006/relationships/hyperlink" Target="https://www.vsopen.ru/app/add/studentportfolio/view/?person=17033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sopen.ru/app/add/studentportfolio/view/?person=1703333" TargetMode="External"/><Relationship Id="rId23" Type="http://schemas.openxmlformats.org/officeDocument/2006/relationships/hyperlink" Target="https://www.vsopen.ru/app/add/studentportfolio/view/?person=170333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vsopen.ru/app/add/studentportfolio/view/?person=1703333" TargetMode="External"/><Relationship Id="rId19" Type="http://schemas.openxmlformats.org/officeDocument/2006/relationships/hyperlink" Target="https://www.vsopen.ru/app/add/studentportfolio/view/?person=1703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open.ru/app/add/studentportfolio/view/?person=1703333" TargetMode="External"/><Relationship Id="rId14" Type="http://schemas.openxmlformats.org/officeDocument/2006/relationships/hyperlink" Target="https://www.vsopen.ru/app/add/studentportfolio/view/?person=1703333" TargetMode="External"/><Relationship Id="rId22" Type="http://schemas.openxmlformats.org/officeDocument/2006/relationships/hyperlink" Target="https://www.vsopen.ru/app/add/studentportfolio/view/?person=170333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Несколько классов</dc:creator>
  <cp:keywords/>
  <cp:lastModifiedBy>Admin</cp:lastModifiedBy>
  <cp:revision>6</cp:revision>
  <cp:lastPrinted>2021-03-24T16:00:00Z</cp:lastPrinted>
  <dcterms:created xsi:type="dcterms:W3CDTF">2021-02-14T16:49:00Z</dcterms:created>
  <dcterms:modified xsi:type="dcterms:W3CDTF">2021-04-01T14:46:00Z</dcterms:modified>
</cp:coreProperties>
</file>