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F5" w:rsidRDefault="007C1DF5">
      <w:pPr>
        <w:spacing w:after="0" w:line="259" w:lineRule="auto"/>
        <w:ind w:left="0" w:right="0" w:firstLine="0"/>
        <w:jc w:val="left"/>
      </w:pPr>
    </w:p>
    <w:p w:rsidR="007C1DF5" w:rsidRDefault="007C1DF5">
      <w:pPr>
        <w:spacing w:after="0" w:line="259" w:lineRule="auto"/>
        <w:ind w:left="0" w:right="0" w:firstLine="0"/>
        <w:jc w:val="left"/>
      </w:pPr>
    </w:p>
    <w:p w:rsidR="006D0E0E" w:rsidRPr="006D0E0E" w:rsidRDefault="000F5FB0" w:rsidP="000F5FB0">
      <w:pPr>
        <w:widowControl w:val="0"/>
        <w:tabs>
          <w:tab w:val="left" w:pos="843"/>
        </w:tabs>
        <w:autoSpaceDE w:val="0"/>
        <w:autoSpaceDN w:val="0"/>
        <w:spacing w:before="68" w:after="13" w:line="268" w:lineRule="auto"/>
        <w:ind w:left="-709" w:right="119"/>
        <w:jc w:val="left"/>
        <w:rPr>
          <w:b/>
          <w:lang w:bidi="ru-RU"/>
        </w:rPr>
      </w:pPr>
      <w:r>
        <w:rPr>
          <w:b/>
          <w:noProof/>
        </w:rPr>
        <w:drawing>
          <wp:inline distT="0" distB="0" distL="0" distR="0">
            <wp:extent cx="5979795" cy="7737974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77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0E" w:rsidRPr="006D0E0E" w:rsidRDefault="006D0E0E" w:rsidP="006D0E0E">
      <w:pPr>
        <w:widowControl w:val="0"/>
        <w:numPr>
          <w:ilvl w:val="2"/>
          <w:numId w:val="6"/>
        </w:numPr>
        <w:tabs>
          <w:tab w:val="left" w:pos="843"/>
        </w:tabs>
        <w:autoSpaceDE w:val="0"/>
        <w:autoSpaceDN w:val="0"/>
        <w:spacing w:before="68" w:after="0" w:line="240" w:lineRule="auto"/>
        <w:ind w:left="113" w:right="119"/>
        <w:jc w:val="center"/>
        <w:rPr>
          <w:b/>
          <w:lang w:bidi="ru-RU"/>
        </w:rPr>
      </w:pPr>
    </w:p>
    <w:p w:rsidR="006D0E0E" w:rsidRPr="006D0E0E" w:rsidRDefault="006D0E0E" w:rsidP="006D0E0E">
      <w:pPr>
        <w:widowControl w:val="0"/>
        <w:tabs>
          <w:tab w:val="left" w:pos="843"/>
        </w:tabs>
        <w:autoSpaceDE w:val="0"/>
        <w:autoSpaceDN w:val="0"/>
        <w:spacing w:before="68" w:after="13" w:line="268" w:lineRule="auto"/>
        <w:ind w:left="113" w:right="119"/>
        <w:jc w:val="left"/>
        <w:rPr>
          <w:b/>
          <w:lang w:bidi="ru-RU"/>
        </w:rPr>
      </w:pPr>
    </w:p>
    <w:p w:rsidR="006D0E0E" w:rsidRPr="006D0E0E" w:rsidRDefault="006D0E0E" w:rsidP="006D0E0E">
      <w:pPr>
        <w:widowControl w:val="0"/>
        <w:tabs>
          <w:tab w:val="left" w:pos="843"/>
        </w:tabs>
        <w:autoSpaceDE w:val="0"/>
        <w:autoSpaceDN w:val="0"/>
        <w:spacing w:before="68" w:after="13" w:line="268" w:lineRule="auto"/>
        <w:ind w:left="113" w:right="119"/>
        <w:jc w:val="left"/>
        <w:rPr>
          <w:b/>
          <w:lang w:bidi="ru-RU"/>
        </w:rPr>
      </w:pPr>
    </w:p>
    <w:p w:rsidR="006D0E0E" w:rsidRPr="006D0E0E" w:rsidRDefault="006D0E0E" w:rsidP="006D0E0E">
      <w:pPr>
        <w:widowControl w:val="0"/>
        <w:tabs>
          <w:tab w:val="left" w:pos="843"/>
        </w:tabs>
        <w:autoSpaceDE w:val="0"/>
        <w:autoSpaceDN w:val="0"/>
        <w:spacing w:before="68" w:after="13" w:line="268" w:lineRule="auto"/>
        <w:ind w:left="113" w:right="119"/>
        <w:jc w:val="left"/>
        <w:rPr>
          <w:b/>
          <w:lang w:bidi="ru-RU"/>
        </w:rPr>
      </w:pPr>
    </w:p>
    <w:p w:rsidR="006D0E0E" w:rsidRPr="006D0E0E" w:rsidRDefault="006D0E0E" w:rsidP="006D0E0E">
      <w:pPr>
        <w:widowControl w:val="0"/>
        <w:tabs>
          <w:tab w:val="left" w:pos="843"/>
        </w:tabs>
        <w:autoSpaceDE w:val="0"/>
        <w:autoSpaceDN w:val="0"/>
        <w:spacing w:before="68" w:after="13" w:line="268" w:lineRule="auto"/>
        <w:ind w:left="113" w:right="119"/>
        <w:jc w:val="left"/>
        <w:rPr>
          <w:b/>
          <w:lang w:bidi="ru-RU"/>
        </w:rPr>
      </w:pPr>
    </w:p>
    <w:p w:rsidR="006D0E0E" w:rsidRPr="006D0E0E" w:rsidRDefault="006D0E0E" w:rsidP="006D0E0E">
      <w:pPr>
        <w:widowControl w:val="0"/>
        <w:tabs>
          <w:tab w:val="left" w:pos="843"/>
        </w:tabs>
        <w:autoSpaceDE w:val="0"/>
        <w:autoSpaceDN w:val="0"/>
        <w:spacing w:before="68" w:after="13" w:line="268" w:lineRule="auto"/>
        <w:ind w:left="113" w:right="119"/>
        <w:jc w:val="center"/>
        <w:rPr>
          <w:b/>
          <w:sz w:val="44"/>
          <w:szCs w:val="44"/>
          <w:lang w:bidi="ru-RU"/>
        </w:rPr>
      </w:pPr>
    </w:p>
    <w:p w:rsidR="007C1DF5" w:rsidRPr="00E06BDD" w:rsidRDefault="007C1DF5" w:rsidP="000F5FB0">
      <w:pPr>
        <w:spacing w:after="0" w:line="259" w:lineRule="auto"/>
        <w:ind w:left="0" w:right="0" w:firstLine="0"/>
        <w:jc w:val="left"/>
        <w:rPr>
          <w:szCs w:val="28"/>
        </w:rPr>
      </w:pPr>
    </w:p>
    <w:p w:rsidR="00E06BDD" w:rsidRPr="0020561B" w:rsidRDefault="00E06BDD" w:rsidP="0020561B">
      <w:pPr>
        <w:pStyle w:val="a3"/>
        <w:numPr>
          <w:ilvl w:val="0"/>
          <w:numId w:val="7"/>
        </w:numPr>
        <w:spacing w:after="0" w:line="0" w:lineRule="atLeast"/>
        <w:ind w:left="-284" w:right="0" w:firstLine="142"/>
        <w:jc w:val="left"/>
        <w:rPr>
          <w:b/>
          <w:color w:val="auto"/>
          <w:sz w:val="24"/>
          <w:szCs w:val="24"/>
        </w:rPr>
      </w:pPr>
      <w:r w:rsidRPr="0020561B">
        <w:rPr>
          <w:b/>
          <w:sz w:val="24"/>
          <w:szCs w:val="24"/>
        </w:rPr>
        <w:t>Общие положения.</w:t>
      </w:r>
    </w:p>
    <w:p w:rsidR="00E06BDD" w:rsidRPr="0020561B" w:rsidRDefault="00E06BDD" w:rsidP="0020561B">
      <w:pPr>
        <w:pStyle w:val="a3"/>
        <w:spacing w:after="0" w:line="0" w:lineRule="atLeast"/>
        <w:ind w:left="-284" w:firstLine="142"/>
        <w:jc w:val="left"/>
        <w:rPr>
          <w:b/>
          <w:sz w:val="24"/>
          <w:szCs w:val="24"/>
        </w:rPr>
      </w:pP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Положение о классном часе разработано в соответствии с Федеральным законом от 29 декабря 2012 года № 273 – ФЗ «Об образовании в Российской Федерации».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Положение регламентирует продолжительности проведения классных часов в школе и является обязательным для исполнения классными руководителями.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Классный час является одним из форм воспитания, обеспечивающих развитие и формирование социальных, нравственных, культурных и эстетических качеств учащихся.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Классный час – это гибкая по составу и структуре форма фронтальной воспитательной работы, основанная на общении классного руководителя с учащимися класса, приоритетную роль в организации которой играет педагог.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Форму проведения классного часа выбирает классный коллектив под руководством классного руководителя.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Цели, задачи и содержание классного часа зависит от возрастных особенностей обучающихся.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Классный руководитель при подготовке и проведении классного часа является его основным координатором и несёт ответственность за реализацию воспитательного потенциала  классного часа.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Классный час проводится в каждом классе еженедельно и вноситься классным руководителем в общее расписание занятий в своём классе.</w:t>
      </w:r>
    </w:p>
    <w:p w:rsidR="00E06BDD" w:rsidRPr="0020561B" w:rsidRDefault="00E06BDD" w:rsidP="0020561B">
      <w:pPr>
        <w:pStyle w:val="a3"/>
        <w:numPr>
          <w:ilvl w:val="1"/>
          <w:numId w:val="7"/>
        </w:numPr>
        <w:spacing w:after="0" w:line="0" w:lineRule="atLeast"/>
        <w:ind w:left="-284" w:right="0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При проведении тематических классных часов допускается объединение нескольких классов (лекция, встреча с интересными людьми и др.).</w:t>
      </w:r>
    </w:p>
    <w:p w:rsidR="007C1DF5" w:rsidRPr="0020561B" w:rsidRDefault="007C1DF5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7C1DF5" w:rsidRPr="0020561B" w:rsidRDefault="00E06BDD" w:rsidP="0020561B">
      <w:pPr>
        <w:spacing w:after="0" w:line="0" w:lineRule="atLeast"/>
        <w:ind w:left="-284" w:right="46" w:firstLine="142"/>
        <w:jc w:val="left"/>
        <w:rPr>
          <w:sz w:val="24"/>
          <w:szCs w:val="24"/>
        </w:rPr>
      </w:pPr>
      <w:r w:rsidRPr="0020561B">
        <w:rPr>
          <w:b/>
          <w:sz w:val="24"/>
          <w:szCs w:val="24"/>
        </w:rPr>
        <w:t>2.</w:t>
      </w:r>
      <w:r w:rsidR="00BD48F9" w:rsidRPr="0020561B">
        <w:rPr>
          <w:b/>
          <w:sz w:val="24"/>
          <w:szCs w:val="24"/>
        </w:rPr>
        <w:t>Цели и задачи классного часа.</w:t>
      </w:r>
    </w:p>
    <w:p w:rsidR="00E06BDD" w:rsidRPr="0020561B" w:rsidRDefault="00E06BDD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2.1</w:t>
      </w:r>
      <w:r w:rsidR="00BD48F9" w:rsidRPr="0020561B">
        <w:rPr>
          <w:sz w:val="24"/>
          <w:szCs w:val="24"/>
        </w:rPr>
        <w:t xml:space="preserve">Формирование знаний по вопросам политической, экономической и социальной жизни, о самом себе, о близких, о реальной жизни за пределами школы. </w:t>
      </w:r>
      <w:r w:rsidRPr="0020561B">
        <w:rPr>
          <w:sz w:val="24"/>
          <w:szCs w:val="24"/>
        </w:rPr>
        <w:t>2.2</w:t>
      </w:r>
      <w:r w:rsidR="00BD48F9" w:rsidRPr="0020561B">
        <w:rPr>
          <w:sz w:val="24"/>
          <w:szCs w:val="24"/>
        </w:rPr>
        <w:t xml:space="preserve">Формирование гражданской позиции, нравственно-эстетических качеств личности. </w:t>
      </w:r>
    </w:p>
    <w:p w:rsidR="00E06BDD" w:rsidRPr="0020561B" w:rsidRDefault="00E06BDD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2.3</w:t>
      </w:r>
      <w:r w:rsidR="00BD48F9" w:rsidRPr="0020561B">
        <w:rPr>
          <w:sz w:val="24"/>
          <w:szCs w:val="24"/>
        </w:rPr>
        <w:t xml:space="preserve">Обучение пониманию своих товарищей, пробуждению желания помогать им решать проблемы, общаться, сотрудничать, взаимодействовать с ними. </w:t>
      </w:r>
    </w:p>
    <w:p w:rsidR="007C1DF5" w:rsidRPr="0020561B" w:rsidRDefault="00E06BDD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2.4</w:t>
      </w:r>
      <w:r w:rsidR="00BD48F9" w:rsidRPr="0020561B">
        <w:rPr>
          <w:sz w:val="24"/>
          <w:szCs w:val="24"/>
        </w:rPr>
        <w:t xml:space="preserve">Создание условий становления и проявления субъективности и индивидуальности обучающегося, его творческих способностей. </w:t>
      </w:r>
    </w:p>
    <w:p w:rsidR="007C1DF5" w:rsidRPr="0020561B" w:rsidRDefault="00E06BDD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2.5</w:t>
      </w:r>
      <w:r w:rsidR="00BD48F9" w:rsidRPr="0020561B">
        <w:rPr>
          <w:sz w:val="24"/>
          <w:szCs w:val="24"/>
        </w:rPr>
        <w:t xml:space="preserve">Формирование эмоционально-чувствительной сферы и ценностных отношений личности ребенка. </w:t>
      </w:r>
    </w:p>
    <w:p w:rsidR="007C1DF5" w:rsidRPr="0020561B" w:rsidRDefault="00E06BDD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2.6</w:t>
      </w:r>
      <w:r w:rsidR="00BD48F9" w:rsidRPr="0020561B">
        <w:rPr>
          <w:sz w:val="24"/>
          <w:szCs w:val="24"/>
        </w:rPr>
        <w:t xml:space="preserve">Усвоение детьми знаний, умений и навыков познавательной и практико-созидательной деятельности. </w:t>
      </w:r>
    </w:p>
    <w:p w:rsidR="007C1DF5" w:rsidRPr="0020561B" w:rsidRDefault="00E06BDD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2.7</w:t>
      </w:r>
      <w:r w:rsidR="00BD48F9" w:rsidRPr="0020561B">
        <w:rPr>
          <w:sz w:val="24"/>
          <w:szCs w:val="24"/>
        </w:rPr>
        <w:t xml:space="preserve">Формирование классного коллектива как благоприятной среды для развития и жизнедеятельности школьников. </w:t>
      </w:r>
    </w:p>
    <w:p w:rsidR="007C1DF5" w:rsidRPr="0020561B" w:rsidRDefault="007C1DF5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7C1DF5" w:rsidRPr="0020561B" w:rsidRDefault="00E06BDD" w:rsidP="0020561B">
      <w:pPr>
        <w:spacing w:after="0" w:line="0" w:lineRule="atLeast"/>
        <w:ind w:left="353" w:right="46" w:firstLine="0"/>
        <w:jc w:val="left"/>
        <w:rPr>
          <w:sz w:val="24"/>
          <w:szCs w:val="24"/>
        </w:rPr>
      </w:pPr>
      <w:r w:rsidRPr="0020561B">
        <w:rPr>
          <w:b/>
          <w:sz w:val="24"/>
          <w:szCs w:val="24"/>
        </w:rPr>
        <w:t>3.</w:t>
      </w:r>
      <w:r w:rsidR="00BD48F9" w:rsidRPr="0020561B">
        <w:rPr>
          <w:b/>
          <w:sz w:val="24"/>
          <w:szCs w:val="24"/>
        </w:rPr>
        <w:t>Функции  классного часа.</w:t>
      </w:r>
    </w:p>
    <w:p w:rsidR="007C1DF5" w:rsidRPr="0020561B" w:rsidRDefault="00E06BDD" w:rsidP="0020561B">
      <w:pPr>
        <w:spacing w:after="0" w:line="0" w:lineRule="atLeast"/>
        <w:ind w:right="54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3.1</w:t>
      </w:r>
      <w:r w:rsidR="00BD48F9" w:rsidRPr="0020561B">
        <w:rPr>
          <w:sz w:val="24"/>
          <w:szCs w:val="24"/>
        </w:rPr>
        <w:t xml:space="preserve">Просветительская – расширяет круг тех знаний обучающихся, которые не нашли отражения в учебной программе. </w:t>
      </w:r>
    </w:p>
    <w:p w:rsidR="007C1DF5" w:rsidRPr="0020561B" w:rsidRDefault="00E06BDD" w:rsidP="0020561B">
      <w:pPr>
        <w:spacing w:after="0" w:line="0" w:lineRule="atLeast"/>
        <w:ind w:right="54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3.2</w:t>
      </w:r>
      <w:r w:rsidR="00BD48F9" w:rsidRPr="0020561B">
        <w:rPr>
          <w:sz w:val="24"/>
          <w:szCs w:val="24"/>
        </w:rPr>
        <w:t xml:space="preserve">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ценностей. </w:t>
      </w:r>
    </w:p>
    <w:p w:rsidR="007C1DF5" w:rsidRPr="0020561B" w:rsidRDefault="00E06BDD" w:rsidP="0020561B">
      <w:pPr>
        <w:spacing w:after="0" w:line="0" w:lineRule="atLeast"/>
        <w:ind w:right="54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3.3</w:t>
      </w:r>
      <w:r w:rsidR="00BD48F9" w:rsidRPr="0020561B">
        <w:rPr>
          <w:sz w:val="24"/>
          <w:szCs w:val="24"/>
        </w:rPr>
        <w:t xml:space="preserve">Направляющая – переход разговора о жизни в область реальной практики обучающихся, направляя их деятельность. </w:t>
      </w:r>
    </w:p>
    <w:p w:rsidR="007C1DF5" w:rsidRPr="0020561B" w:rsidRDefault="00E06BDD" w:rsidP="0020561B">
      <w:pPr>
        <w:spacing w:after="0" w:line="0" w:lineRule="atLeast"/>
        <w:ind w:right="54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3.4</w:t>
      </w:r>
      <w:r w:rsidR="00BD48F9" w:rsidRPr="0020561B">
        <w:rPr>
          <w:sz w:val="24"/>
          <w:szCs w:val="24"/>
        </w:rPr>
        <w:t xml:space="preserve">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 </w:t>
      </w:r>
    </w:p>
    <w:p w:rsidR="007C1DF5" w:rsidRPr="0020561B" w:rsidRDefault="007C1DF5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353" w:right="46" w:firstLine="0"/>
        <w:jc w:val="left"/>
        <w:rPr>
          <w:b/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353" w:right="46" w:firstLine="0"/>
        <w:jc w:val="left"/>
        <w:rPr>
          <w:b/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353" w:right="46" w:firstLine="0"/>
        <w:jc w:val="left"/>
        <w:rPr>
          <w:b/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353" w:right="46" w:firstLine="0"/>
        <w:jc w:val="left"/>
        <w:rPr>
          <w:b/>
          <w:sz w:val="24"/>
          <w:szCs w:val="24"/>
        </w:rPr>
      </w:pPr>
    </w:p>
    <w:p w:rsidR="007C1DF5" w:rsidRPr="0020561B" w:rsidRDefault="00E06BDD" w:rsidP="0020561B">
      <w:pPr>
        <w:spacing w:after="0" w:line="0" w:lineRule="atLeast"/>
        <w:ind w:left="353" w:right="46" w:firstLine="0"/>
        <w:jc w:val="left"/>
        <w:rPr>
          <w:sz w:val="24"/>
          <w:szCs w:val="24"/>
        </w:rPr>
      </w:pPr>
      <w:r w:rsidRPr="0020561B">
        <w:rPr>
          <w:b/>
          <w:sz w:val="24"/>
          <w:szCs w:val="24"/>
        </w:rPr>
        <w:t xml:space="preserve">4 </w:t>
      </w:r>
      <w:r w:rsidR="00BD48F9" w:rsidRPr="0020561B">
        <w:rPr>
          <w:b/>
          <w:sz w:val="24"/>
          <w:szCs w:val="24"/>
        </w:rPr>
        <w:t>Содержание классного часа.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4.1. Содержание, цели, задачи классного часа зависят от возрастных особенностей и опыта обучающихся.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4.2. Школьное методическое объединение классных руководителей 1- </w:t>
      </w:r>
      <w:r w:rsidR="006D0E0E" w:rsidRPr="0020561B">
        <w:rPr>
          <w:sz w:val="24"/>
          <w:szCs w:val="24"/>
        </w:rPr>
        <w:t>9</w:t>
      </w:r>
      <w:r w:rsidRPr="0020561B">
        <w:rPr>
          <w:sz w:val="24"/>
          <w:szCs w:val="24"/>
        </w:rPr>
        <w:t xml:space="preserve"> классов определяет направления традиционных классных часов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мероприятий.  </w:t>
      </w:r>
    </w:p>
    <w:p w:rsidR="007C1DF5" w:rsidRPr="0020561B" w:rsidRDefault="00BD48F9" w:rsidP="0020561B">
      <w:pPr>
        <w:spacing w:after="0" w:line="0" w:lineRule="atLeast"/>
        <w:ind w:left="-284" w:right="46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4.3. Тематика классных часов определяется классным коллективом на классном собрании (классным руководителем совместно с обучающимися) на учебный год.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4.4. Тематика классных часов разнообразна. Классные часы могут посвящаться: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морально-этическим проблемам (на них формируется определенное отношение школьников к Родине, труду, коллективу, природе, родителям, самому себе и т.п.);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проблемам науки и познания (цель таких классных часов в выработке у школьников правильного отношения к учебе, науке, литературе как источнику духовного развития личности);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эстетическим проблемам (здесь ученики знакомятся с основными положениями эстетики; говорят о прекрасном в природе, одежде человека, в быту, труде, поведении; развивают свой творческий потенциал);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вопросам государства и права (эти классные часы развивают интерес школьников к политическим событиям, происходящим в мире; формируют чувство ответственности и гордости за Родину, ее успехи на международной арене; учат видеть суть государственной политики; классные часы на политические темы должны проводиться в прямой зависимости от насыщенности года различными политическими событиями);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вопросам физиологии и гигиены, здорового образа жизни, которые должны восприниматься обучающимися как элементы культуры и красоты человека;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психологическим проблемам (цель – стимулировать процесс самопознания, самовоспитания и организация элементарного психологического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просвещения);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проблемам экологии (цель – привитие ответственного отношения к природе);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-изучению правил дорожного движения, профилактике правонарушений; - общешкольным проблемам (значимым событиям, юбилейным датам, праздникам, традициям и т.п.).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4.5. Требования к содержанию классного часа: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Классные часы должны быть построены так, чтобы в своем содержании они шли от простого к сложному.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Необходимо учитывать психологические особенности обучающихся при построении содержания классного часа. В содержании классного часа должна быть динамика видов деятельности, вопросов, информации.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Классный час, независимо от своих разновидностей, должен нести положительный эмоциональный заряд, он должен развивать чувства обучающихся, положительные эмоции. </w:t>
      </w:r>
    </w:p>
    <w:p w:rsidR="007C1DF5" w:rsidRPr="0020561B" w:rsidRDefault="00BD48F9" w:rsidP="0020561B">
      <w:pPr>
        <w:numPr>
          <w:ilvl w:val="0"/>
          <w:numId w:val="2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 </w:t>
      </w:r>
    </w:p>
    <w:p w:rsidR="007C1DF5" w:rsidRDefault="007C1DF5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20561B" w:rsidRDefault="0020561B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20561B" w:rsidRPr="0020561B" w:rsidRDefault="0020561B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7C1DF5" w:rsidRPr="0020561B" w:rsidRDefault="00E06BDD" w:rsidP="0020561B">
      <w:pPr>
        <w:spacing w:after="0" w:line="0" w:lineRule="atLeast"/>
        <w:ind w:left="-142" w:right="46" w:firstLine="0"/>
        <w:jc w:val="left"/>
        <w:rPr>
          <w:sz w:val="24"/>
          <w:szCs w:val="24"/>
        </w:rPr>
      </w:pPr>
      <w:r w:rsidRPr="0020561B">
        <w:rPr>
          <w:b/>
          <w:sz w:val="24"/>
          <w:szCs w:val="24"/>
        </w:rPr>
        <w:t>5.</w:t>
      </w:r>
      <w:r w:rsidR="00BD48F9" w:rsidRPr="0020561B">
        <w:rPr>
          <w:b/>
          <w:sz w:val="24"/>
          <w:szCs w:val="24"/>
        </w:rPr>
        <w:t>Организация и проведение классного часа.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5.1. Классный час состоит из нескольких частей: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вступительная часть – постановка цели, определение структуры классного часа, определение форм работы и т.д.;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основная (содержательная) часть –рассмотрение материалов по данной теме;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заключительная часть – решение вопроса и определение его жизненного значения (заключение, выводы, рефлексия). 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При подготовке к классному часу классный руководитель должен выполнить следующее: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определить тему классного часа, сформулировать его целей исходя из задач воспитательной работы с коллективом;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тщательно отобрать материала с учетом поставленных целей и задач,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исходя из требований к содержанию классного часа;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составить план подготовки и проведения классного часа;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подобрать наглядные пособия, музыкальное оформление, подготовить помещения, создать обстановку, благоприятную для рассмотрения вопроса, для откровенного, непринужденного разговора;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определить целесообразность участия в классном часе обучающихся и их родителей, друзей, старших и младших товарищей, работников школы, специалистов по обсуждаемой теме;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определить свою роль и позицию в процессе подготовки и проведения классного часа;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выявить возможности по закреплению полученной информации в дальнейшей практической деятельности детей.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5.3. Формы проведения классных часов: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дискуссионные формы: диспут, дискуссия, конференция, круглый стол, вечер вопросов и ответов, встреча с приглашенными людьми, лекторий, аукцион;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формы состязательного характера: конкурс, викторина, путешествие, КВН, эстафета полезных дел, смотр, парад, презентация, турнир, олимпиада;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творческие формы: фестиваль, выставка, устный журнал, живая газета, творческий труд, представление (проектов), юморина, спектакль, концерт, ярмарка;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игровые формы: ролевые игры, сюжетные игры, интеллектуальные, игры – катастрофы;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формы психологического просвещения: тренинг, исследование;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подвижные формы:</w:t>
      </w:r>
      <w:r w:rsidR="00960CB2">
        <w:rPr>
          <w:sz w:val="24"/>
          <w:szCs w:val="24"/>
        </w:rPr>
        <w:t xml:space="preserve"> </w:t>
      </w:r>
      <w:bookmarkStart w:id="0" w:name="_GoBack"/>
      <w:bookmarkEnd w:id="0"/>
      <w:r w:rsidRPr="0020561B">
        <w:rPr>
          <w:sz w:val="24"/>
          <w:szCs w:val="24"/>
        </w:rPr>
        <w:t xml:space="preserve">веселые старты, малая олимпиада, школьная олимпиада, день здоровья и т.д.; </w:t>
      </w:r>
    </w:p>
    <w:p w:rsidR="007C1DF5" w:rsidRPr="0020561B" w:rsidRDefault="00BD48F9" w:rsidP="0020561B">
      <w:pPr>
        <w:numPr>
          <w:ilvl w:val="0"/>
          <w:numId w:val="4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формы работы вне школы: экскурсия, поход, выход (концерт, цирковое, театральное представление). </w:t>
      </w:r>
    </w:p>
    <w:p w:rsidR="007C1DF5" w:rsidRPr="0020561B" w:rsidRDefault="00BD48F9" w:rsidP="0020561B">
      <w:p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>5.4. Продолжительность классного часа – 4</w:t>
      </w:r>
      <w:r w:rsidR="00E06BDD" w:rsidRPr="0020561B">
        <w:rPr>
          <w:sz w:val="24"/>
          <w:szCs w:val="24"/>
        </w:rPr>
        <w:t>0</w:t>
      </w:r>
      <w:r w:rsidRPr="0020561B">
        <w:rPr>
          <w:sz w:val="24"/>
          <w:szCs w:val="24"/>
        </w:rPr>
        <w:t xml:space="preserve"> мин, но у младших школьников может быть сокращена до 20-30мин. </w:t>
      </w:r>
    </w:p>
    <w:p w:rsidR="007C1DF5" w:rsidRPr="0020561B" w:rsidRDefault="007C1DF5" w:rsidP="0020561B">
      <w:pPr>
        <w:spacing w:after="0" w:line="0" w:lineRule="atLeast"/>
        <w:ind w:left="-284" w:right="0" w:firstLine="142"/>
        <w:jc w:val="left"/>
        <w:rPr>
          <w:sz w:val="24"/>
          <w:szCs w:val="24"/>
        </w:rPr>
      </w:pPr>
    </w:p>
    <w:p w:rsidR="007C1DF5" w:rsidRPr="0020561B" w:rsidRDefault="00BD48F9" w:rsidP="0020561B">
      <w:pPr>
        <w:numPr>
          <w:ilvl w:val="0"/>
          <w:numId w:val="5"/>
        </w:numPr>
        <w:spacing w:after="0" w:line="0" w:lineRule="atLeast"/>
        <w:ind w:left="-284" w:right="46" w:firstLine="142"/>
        <w:jc w:val="left"/>
        <w:rPr>
          <w:sz w:val="24"/>
          <w:szCs w:val="24"/>
        </w:rPr>
      </w:pPr>
      <w:r w:rsidRPr="0020561B">
        <w:rPr>
          <w:b/>
          <w:sz w:val="24"/>
          <w:szCs w:val="24"/>
        </w:rPr>
        <w:t>Оценка качества классного часа.</w:t>
      </w:r>
    </w:p>
    <w:p w:rsidR="007C1DF5" w:rsidRPr="0020561B" w:rsidRDefault="00BD48F9" w:rsidP="0020561B">
      <w:pPr>
        <w:numPr>
          <w:ilvl w:val="1"/>
          <w:numId w:val="5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Качество классного часа оценивается по критериям внешней и внутренней эффективности. </w:t>
      </w:r>
    </w:p>
    <w:p w:rsidR="007C1DF5" w:rsidRPr="0020561B" w:rsidRDefault="00BD48F9" w:rsidP="0020561B">
      <w:pPr>
        <w:numPr>
          <w:ilvl w:val="1"/>
          <w:numId w:val="5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Инструментарием оценки внутренней эффективности классного часа являются отзывы участников данного классного часа. </w:t>
      </w:r>
    </w:p>
    <w:p w:rsidR="007C1DF5" w:rsidRPr="0020561B" w:rsidRDefault="00BD48F9" w:rsidP="0020561B">
      <w:pPr>
        <w:numPr>
          <w:ilvl w:val="1"/>
          <w:numId w:val="5"/>
        </w:numPr>
        <w:spacing w:after="0" w:line="0" w:lineRule="atLeast"/>
        <w:ind w:left="-284" w:right="54" w:firstLine="142"/>
        <w:jc w:val="left"/>
        <w:rPr>
          <w:sz w:val="24"/>
          <w:szCs w:val="24"/>
        </w:rPr>
      </w:pPr>
      <w:r w:rsidRPr="0020561B">
        <w:rPr>
          <w:sz w:val="24"/>
          <w:szCs w:val="24"/>
        </w:rPr>
        <w:t xml:space="preserve">Внешнюю эффективность оценивает </w:t>
      </w:r>
      <w:r w:rsidR="00F138EF" w:rsidRPr="0020561B">
        <w:rPr>
          <w:sz w:val="24"/>
          <w:szCs w:val="24"/>
        </w:rPr>
        <w:t>администрация школы</w:t>
      </w:r>
      <w:r w:rsidRPr="0020561B">
        <w:rPr>
          <w:sz w:val="24"/>
          <w:szCs w:val="24"/>
        </w:rPr>
        <w:t xml:space="preserve">. </w:t>
      </w:r>
    </w:p>
    <w:p w:rsidR="007C1DF5" w:rsidRPr="00E06BDD" w:rsidRDefault="007C1DF5" w:rsidP="00E06BDD">
      <w:pPr>
        <w:spacing w:after="0" w:line="259" w:lineRule="auto"/>
        <w:ind w:left="-284" w:right="0" w:firstLine="142"/>
        <w:jc w:val="left"/>
        <w:rPr>
          <w:szCs w:val="28"/>
        </w:rPr>
      </w:pPr>
    </w:p>
    <w:p w:rsidR="007C1DF5" w:rsidRPr="00E06BDD" w:rsidRDefault="007C1DF5" w:rsidP="00E06BDD">
      <w:pPr>
        <w:spacing w:after="0" w:line="259" w:lineRule="auto"/>
        <w:ind w:left="-284" w:right="0" w:firstLine="142"/>
        <w:jc w:val="left"/>
        <w:rPr>
          <w:szCs w:val="28"/>
        </w:rPr>
      </w:pPr>
    </w:p>
    <w:p w:rsidR="007C1DF5" w:rsidRPr="00E06BDD" w:rsidRDefault="007C1DF5" w:rsidP="00E06BDD">
      <w:pPr>
        <w:spacing w:after="0" w:line="259" w:lineRule="auto"/>
        <w:ind w:left="-284" w:right="0" w:firstLine="142"/>
        <w:jc w:val="left"/>
        <w:rPr>
          <w:szCs w:val="28"/>
        </w:rPr>
      </w:pPr>
    </w:p>
    <w:p w:rsidR="007C1DF5" w:rsidRPr="00E06BDD" w:rsidRDefault="007C1DF5" w:rsidP="00E06BDD">
      <w:pPr>
        <w:spacing w:after="0" w:line="259" w:lineRule="auto"/>
        <w:ind w:left="-284" w:right="0" w:firstLine="142"/>
        <w:jc w:val="left"/>
        <w:rPr>
          <w:szCs w:val="28"/>
        </w:rPr>
      </w:pPr>
    </w:p>
    <w:sectPr w:rsidR="007C1DF5" w:rsidRPr="00E06BDD" w:rsidSect="0020561B">
      <w:footerReference w:type="default" r:id="rId8"/>
      <w:pgSz w:w="11906" w:h="16838"/>
      <w:pgMar w:top="285" w:right="787" w:bottom="1147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2E" w:rsidRDefault="0089492E" w:rsidP="0020561B">
      <w:pPr>
        <w:spacing w:after="0" w:line="240" w:lineRule="auto"/>
      </w:pPr>
      <w:r>
        <w:separator/>
      </w:r>
    </w:p>
  </w:endnote>
  <w:endnote w:type="continuationSeparator" w:id="0">
    <w:p w:rsidR="0089492E" w:rsidRDefault="0089492E" w:rsidP="0020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8425"/>
    </w:sdtPr>
    <w:sdtEndPr/>
    <w:sdtContent>
      <w:p w:rsidR="0020561B" w:rsidRDefault="00960CB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561B" w:rsidRDefault="002056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2E" w:rsidRDefault="0089492E" w:rsidP="0020561B">
      <w:pPr>
        <w:spacing w:after="0" w:line="240" w:lineRule="auto"/>
      </w:pPr>
      <w:r>
        <w:separator/>
      </w:r>
    </w:p>
  </w:footnote>
  <w:footnote w:type="continuationSeparator" w:id="0">
    <w:p w:rsidR="0089492E" w:rsidRDefault="0089492E" w:rsidP="0020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4A9"/>
    <w:multiLevelType w:val="hybridMultilevel"/>
    <w:tmpl w:val="D52A529E"/>
    <w:lvl w:ilvl="0" w:tplc="F37ED896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4D0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CB9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A1B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EEA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C59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C1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40A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2CD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566D3"/>
    <w:multiLevelType w:val="hybridMultilevel"/>
    <w:tmpl w:val="013238FA"/>
    <w:lvl w:ilvl="0" w:tplc="45F414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CD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8A2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CB3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A91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0ED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1A8E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C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29B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90644A"/>
    <w:multiLevelType w:val="multilevel"/>
    <w:tmpl w:val="754EC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C040139"/>
    <w:multiLevelType w:val="multilevel"/>
    <w:tmpl w:val="26D28F92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D55BE6"/>
    <w:multiLevelType w:val="multilevel"/>
    <w:tmpl w:val="80AA92D4"/>
    <w:lvl w:ilvl="0">
      <w:start w:val="6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3D54CF"/>
    <w:multiLevelType w:val="hybridMultilevel"/>
    <w:tmpl w:val="DC8A38FC"/>
    <w:lvl w:ilvl="0" w:tplc="8E24A2DA">
      <w:start w:val="2"/>
      <w:numFmt w:val="decimal"/>
      <w:lvlText w:val="%1"/>
      <w:lvlJc w:val="left"/>
      <w:pPr>
        <w:ind w:left="113" w:hanging="730"/>
      </w:pPr>
      <w:rPr>
        <w:lang w:val="ru-RU" w:eastAsia="ru-RU" w:bidi="ru-RU"/>
      </w:rPr>
    </w:lvl>
    <w:lvl w:ilvl="1" w:tplc="155CC5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6A10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EEFB70">
      <w:numFmt w:val="bullet"/>
      <w:lvlText w:val="•"/>
      <w:lvlJc w:val="left"/>
      <w:pPr>
        <w:ind w:left="2935" w:hanging="730"/>
      </w:pPr>
      <w:rPr>
        <w:lang w:val="ru-RU" w:eastAsia="ru-RU" w:bidi="ru-RU"/>
      </w:rPr>
    </w:lvl>
    <w:lvl w:ilvl="4" w:tplc="938CC5D6">
      <w:numFmt w:val="bullet"/>
      <w:lvlText w:val="•"/>
      <w:lvlJc w:val="left"/>
      <w:pPr>
        <w:ind w:left="3874" w:hanging="730"/>
      </w:pPr>
      <w:rPr>
        <w:lang w:val="ru-RU" w:eastAsia="ru-RU" w:bidi="ru-RU"/>
      </w:rPr>
    </w:lvl>
    <w:lvl w:ilvl="5" w:tplc="24F41C6E">
      <w:numFmt w:val="bullet"/>
      <w:lvlText w:val="•"/>
      <w:lvlJc w:val="left"/>
      <w:pPr>
        <w:ind w:left="4813" w:hanging="730"/>
      </w:pPr>
      <w:rPr>
        <w:lang w:val="ru-RU" w:eastAsia="ru-RU" w:bidi="ru-RU"/>
      </w:rPr>
    </w:lvl>
    <w:lvl w:ilvl="6" w:tplc="E6CA5608">
      <w:numFmt w:val="bullet"/>
      <w:lvlText w:val="•"/>
      <w:lvlJc w:val="left"/>
      <w:pPr>
        <w:ind w:left="5751" w:hanging="730"/>
      </w:pPr>
      <w:rPr>
        <w:lang w:val="ru-RU" w:eastAsia="ru-RU" w:bidi="ru-RU"/>
      </w:rPr>
    </w:lvl>
    <w:lvl w:ilvl="7" w:tplc="0CF8E3E0">
      <w:numFmt w:val="bullet"/>
      <w:lvlText w:val="•"/>
      <w:lvlJc w:val="left"/>
      <w:pPr>
        <w:ind w:left="6690" w:hanging="730"/>
      </w:pPr>
      <w:rPr>
        <w:lang w:val="ru-RU" w:eastAsia="ru-RU" w:bidi="ru-RU"/>
      </w:rPr>
    </w:lvl>
    <w:lvl w:ilvl="8" w:tplc="C52222D8">
      <w:numFmt w:val="bullet"/>
      <w:lvlText w:val="•"/>
      <w:lvlJc w:val="left"/>
      <w:pPr>
        <w:ind w:left="7629" w:hanging="730"/>
      </w:pPr>
      <w:rPr>
        <w:lang w:val="ru-RU" w:eastAsia="ru-RU" w:bidi="ru-RU"/>
      </w:rPr>
    </w:lvl>
  </w:abstractNum>
  <w:abstractNum w:abstractNumId="6" w15:restartNumberingAfterBreak="0">
    <w:nsid w:val="75D12AA7"/>
    <w:multiLevelType w:val="hybridMultilevel"/>
    <w:tmpl w:val="FACCFFA8"/>
    <w:lvl w:ilvl="0" w:tplc="96EEB930">
      <w:start w:val="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0D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A7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EF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8A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C0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47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0D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49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DF5"/>
    <w:rsid w:val="000F5FB0"/>
    <w:rsid w:val="0020561B"/>
    <w:rsid w:val="00487B31"/>
    <w:rsid w:val="006D0E0E"/>
    <w:rsid w:val="007C1DF5"/>
    <w:rsid w:val="0089492E"/>
    <w:rsid w:val="00960CB2"/>
    <w:rsid w:val="00997433"/>
    <w:rsid w:val="00BD48F9"/>
    <w:rsid w:val="00E06BDD"/>
    <w:rsid w:val="00F138EF"/>
    <w:rsid w:val="00FC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BFDF"/>
  <w15:docId w15:val="{BCDF8E90-30C8-447E-B1BF-9FBACF5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33"/>
    <w:pPr>
      <w:spacing w:after="30" w:line="254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61B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61B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F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FB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Юля</cp:lastModifiedBy>
  <cp:revision>9</cp:revision>
  <cp:lastPrinted>2021-03-24T15:49:00Z</cp:lastPrinted>
  <dcterms:created xsi:type="dcterms:W3CDTF">2021-02-05T19:52:00Z</dcterms:created>
  <dcterms:modified xsi:type="dcterms:W3CDTF">2021-05-03T19:35:00Z</dcterms:modified>
</cp:coreProperties>
</file>