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D48" w:rsidRDefault="00540C9D" w:rsidP="00826D48">
      <w:pPr>
        <w:widowControl w:val="0"/>
        <w:tabs>
          <w:tab w:val="left" w:pos="709"/>
          <w:tab w:val="left" w:pos="4320"/>
          <w:tab w:val="center" w:pos="506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99835" cy="8152112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DF" w:rsidRDefault="00BF0DDF" w:rsidP="00826D48">
      <w:pPr>
        <w:widowControl w:val="0"/>
        <w:tabs>
          <w:tab w:val="left" w:pos="709"/>
          <w:tab w:val="left" w:pos="4320"/>
          <w:tab w:val="center" w:pos="506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F0DDF" w:rsidRDefault="00BF0DDF" w:rsidP="00826D48">
      <w:pPr>
        <w:widowControl w:val="0"/>
        <w:tabs>
          <w:tab w:val="left" w:pos="709"/>
          <w:tab w:val="left" w:pos="4320"/>
          <w:tab w:val="center" w:pos="506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F0DDF" w:rsidRDefault="00BF0DDF" w:rsidP="00826D48">
      <w:pPr>
        <w:widowControl w:val="0"/>
        <w:tabs>
          <w:tab w:val="left" w:pos="709"/>
          <w:tab w:val="left" w:pos="4320"/>
          <w:tab w:val="center" w:pos="506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D70DE9" w:rsidRDefault="00D70DE9" w:rsidP="00047FDC">
      <w:pPr>
        <w:widowControl w:val="0"/>
        <w:tabs>
          <w:tab w:val="left" w:pos="709"/>
          <w:tab w:val="left" w:pos="4320"/>
          <w:tab w:val="center" w:pos="5060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8C4F8E" w:rsidRDefault="008C4F8E" w:rsidP="008C4F8E">
      <w:pPr>
        <w:pStyle w:val="a4"/>
        <w:rPr>
          <w:rFonts w:eastAsia="Calibri"/>
          <w:i/>
          <w:sz w:val="28"/>
          <w:szCs w:val="28"/>
          <w:lang w:eastAsia="en-US"/>
        </w:rPr>
      </w:pPr>
    </w:p>
    <w:p w:rsidR="00D70DE9" w:rsidRDefault="00D70DE9" w:rsidP="008C4F8E">
      <w:pPr>
        <w:pStyle w:val="a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D70DE9" w:rsidRDefault="00D70DE9" w:rsidP="00DA2666">
      <w:pPr>
        <w:pStyle w:val="a4"/>
        <w:jc w:val="center"/>
        <w:rPr>
          <w:b/>
          <w:sz w:val="24"/>
          <w:szCs w:val="24"/>
        </w:rPr>
      </w:pP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b/>
          <w:color w:val="000000"/>
          <w:sz w:val="24"/>
          <w:szCs w:val="24"/>
        </w:rPr>
        <w:t>Личностные результаты</w:t>
      </w:r>
    </w:p>
    <w:p w:rsidR="00D70DE9" w:rsidRPr="00597FB7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597FB7">
        <w:rPr>
          <w:rFonts w:ascii="Times New Roman" w:eastAsia="@Arial Unicode MS" w:hAnsi="Times New Roman"/>
          <w:b/>
          <w:color w:val="000000"/>
          <w:sz w:val="24"/>
          <w:szCs w:val="24"/>
        </w:rPr>
        <w:t>У выпускника будут сформированы: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широкая мотивационная основа учебной деятельности, включающая социальные, учебно­познавательные и внешние мотивы;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учебно­познавательный интерес к новому учебному материалу и способам решения новой задачи;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способность к оценке своей учебной деятельности;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ориентация в нравственном содержании и смысле как собственных поступков, так и поступков окружающих людей;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знание основных моральных норм и ориентация на их выполнение;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развитие этических чувств — стыда, вины, совести как регуляторов морального поведения; понимание чувств других людей и сопереживание им;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установка на здоровый образ жизни;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чувство прекрасного и эстетические чувства на основе знакомства с мировой и отечественной художественной культурой.</w:t>
      </w:r>
    </w:p>
    <w:p w:rsidR="00D70DE9" w:rsidRPr="00597FB7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597FB7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получит возможность для формирования: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внутренней позиции обучающегося на уровне положительного отношения к образовательной организации, понимания необходимости учения, выраженного в преобладании учебно­познавательных мотивов и предпочтении социального способа оценки знаний;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выраженной устойчивой учебно­познавательной мотивации учения;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устойчивого учебно­познавательного интереса к новым общим способам решения задач;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адекватного понимания причин успешности/неуспешности учебной деятельности;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компетентности в реализации основ гражданской идентичности в поступках и деятельности;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установки на здоровый образ жизни и реализации ее в реальном поведении и поступках;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D70DE9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</w:p>
    <w:p w:rsidR="00D70DE9" w:rsidRPr="00597FB7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597FB7">
        <w:rPr>
          <w:rFonts w:ascii="Times New Roman" w:eastAsia="@Arial Unicode MS" w:hAnsi="Times New Roman"/>
          <w:b/>
          <w:color w:val="000000"/>
          <w:sz w:val="24"/>
          <w:szCs w:val="24"/>
        </w:rPr>
        <w:lastRenderedPageBreak/>
        <w:t>Регулятивные универсальные учебные действия</w:t>
      </w:r>
    </w:p>
    <w:p w:rsidR="00D70DE9" w:rsidRPr="00597FB7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597FB7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научится: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принимать и сохранять учебную задачу;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учитывать выделенные учителем ориентиры действия в новом учебном материале в сотрудничестве с учителем;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учитывать установленные правила в планировании и контроле способа решения;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осуществлять итоговый и пошаговый контроль по результату;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адекватно воспринимать предложения и оценку учителей, товарищей, родителей и других людей;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различать способ и результат действия;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вносить необходимые коррективы в действие после его завершения на основе его оценки и учета характера сделанных ошибок, использовать предложения и оценки для создания 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D70DE9" w:rsidRPr="00597FB7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597FB7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в сотрудничестве с учителем ставить новые учебные задачи;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преобразовывать практическую задачу в познавательную;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проявлять познавательную инициативу в учебном сотрудничестве;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самостоятельно учитывать выделенные учителем ориентиры действия в новом учебном материале;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D70DE9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</w:p>
    <w:p w:rsidR="00D70DE9" w:rsidRPr="00597FB7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597FB7">
        <w:rPr>
          <w:rFonts w:ascii="Times New Roman" w:eastAsia="@Arial Unicode MS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D70DE9" w:rsidRPr="00597FB7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597FB7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научится: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сети Интернет;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использовать знаково­символические средства, в том числе модели (включая виртуальные) и схемы (включая концептуальные), для решения задач;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проявлять познавательную инициативу в учебном сотрудничестве;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строить сообщения в устной и письменной форме;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ориентироваться на разнообразие способов решения задач;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осуществлять анализ объектов с выделением существенных и несущественных признаков;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осуществлять синтез как составление целого из частей;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проводить сравнение, сериацию и классификацию по заданным критериям;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устанавливать причинно­следственные связи в изучаемом круге явлений;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строить рассуждения в форме связи простых суждений об объекте, его строении, свойствах и связях;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lastRenderedPageBreak/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обобщать, т.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 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устанавливать аналогии;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владеть рядом общих приемов решения задач.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осуществлять расширенный поиск информации с использованием ресурсов библиотек и сети Интернет;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записывать, фиксировать информацию об окружающем мире с помощью инструментов ИКТ;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создавать и преобразовывать модели и схемы для решения задач;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осознанно и произвольно строить сообщения в устной и письменной форме;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осуществлять выбор наиболее эффективных способов решения задач в зависимости от конкретных условий;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строить логическое рассуждение, включающее установление причинно­следственных связей;</w:t>
      </w:r>
    </w:p>
    <w:p w:rsidR="00D70DE9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произвольно и осознанно владеть общими приемами решения задач.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научится: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 в том числе средства и инструменты ИКТ и дистанционного общения;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учитывать разные мнения и стремиться к координации различных позиций в сотрудничестве;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формулировать собственное мнение и позицию;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строить понятные для партнера высказывания, учитывающие, что партнер знает и видит, а что нет;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задавать вопросы;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контролировать действия партнера;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использовать речь для регуляции своего действия;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учитывать и координировать в сотрудничестве позиции других людей, отличные от собственной;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учитывать разные мнения и интересы и обосновывать собственную позицию;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понимать относительность мнений и подходов к решению проблемы;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lastRenderedPageBreak/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продуктивно содействовать разрешению конфликтов на основе учета интересов и позиций всех участников;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задавать вопросы, необходимые для организации собственной деятельности и сотрудничества с партнером;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осуществлять взаимный контроль и оказывать в сотрудничестве необходимую взаимопомощь;</w:t>
      </w:r>
    </w:p>
    <w:p w:rsidR="00D70DE9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</w:p>
    <w:p w:rsidR="008C4F8E" w:rsidRDefault="008C4F8E" w:rsidP="008C4F8E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@Arial Unicode MS" w:hAnsi="Times New Roman"/>
          <w:b/>
          <w:color w:val="000000"/>
          <w:sz w:val="24"/>
          <w:szCs w:val="24"/>
        </w:rPr>
      </w:pPr>
    </w:p>
    <w:p w:rsidR="00D70DE9" w:rsidRPr="00C17D43" w:rsidRDefault="008C4F8E" w:rsidP="008C4F8E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@Arial Unicode MS" w:hAnsi="Times New Roman"/>
          <w:color w:val="000000"/>
          <w:sz w:val="24"/>
          <w:szCs w:val="24"/>
        </w:rPr>
      </w:pPr>
      <w:r>
        <w:rPr>
          <w:rFonts w:ascii="Times New Roman" w:eastAsia="@Arial Unicode MS" w:hAnsi="Times New Roman"/>
          <w:b/>
          <w:color w:val="000000"/>
          <w:sz w:val="24"/>
          <w:szCs w:val="24"/>
        </w:rPr>
        <w:t>М</w:t>
      </w:r>
      <w:r w:rsidRPr="00C17D43">
        <w:rPr>
          <w:rFonts w:ascii="Times New Roman" w:eastAsia="@Arial Unicode MS" w:hAnsi="Times New Roman"/>
          <w:b/>
          <w:color w:val="000000"/>
          <w:sz w:val="24"/>
          <w:szCs w:val="24"/>
        </w:rPr>
        <w:t>етапредметные результаты</w:t>
      </w:r>
    </w:p>
    <w:p w:rsidR="00D70DE9" w:rsidRPr="00C17D43" w:rsidRDefault="00D70DE9" w:rsidP="001A2675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b/>
          <w:color w:val="000000"/>
          <w:sz w:val="24"/>
          <w:szCs w:val="24"/>
        </w:rPr>
        <w:t xml:space="preserve">Чтение. Работа с текстом 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В результате изучения всех без</w:t>
      </w:r>
      <w:r>
        <w:rPr>
          <w:rFonts w:ascii="Times New Roman" w:eastAsia="@Arial Unicode MS" w:hAnsi="Times New Roman"/>
          <w:color w:val="000000"/>
          <w:sz w:val="24"/>
          <w:szCs w:val="24"/>
        </w:rPr>
        <w:t xml:space="preserve"> исключения учебных предметов на ступени получения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 xml:space="preserve"> 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научно­познавательных текстов, инструкций. 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преобразование. 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color w:val="000000"/>
          <w:sz w:val="24"/>
          <w:szCs w:val="24"/>
        </w:rPr>
        <w:t>Выпускники получат возможность научиться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 xml:space="preserve"> самостоятельно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имеющимся жизненным опытом.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Работа с текстом: поиск информации и понимание прочитанного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научится: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находить в тексте конкретные сведения, факты, заданные в явном виде;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определять тему и главную мысль текста;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делить тексты на смысловые части, составлять план текста;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вычленять содержащиеся в тексте основные события и устанавливать их последовательность; упорядочивать информацию по заданному основанию;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сравнивать между собой объекты, описанные в тексте, выделяя 2—3 существенных признака;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понимать информацию, представленную в неявном виде (например, находить в тексте несколько примеров, доказывающих приведенное утверждение; характеризовать явление по его описанию; выделять общий признак группы элементов);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понимать информацию, представленную разными способами: словесно, в виде таблицы, схемы, диаграммы;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понимать текст, опираясь не только на содержащуюся в нем информацию, но и на жанр, структуру, выразительные средства текста;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lastRenderedPageBreak/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ориентироваться в соответствующих возрасту словарях и справочниках.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использовать формальные элементы текста (например, подзаголовки, сноски) для поиска нужной информации;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работать с несколькими источниками информации;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сопоставлять информацию, полученную из нескольких источников.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Работа с текстом: преобразование и интерпретация информации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научится: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пересказывать текст подробно и сжато, устно и письменно;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соотносить факты с общей идеей текста, устанавливать простые связи, не показанные в тексте напрямую;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формулировать несложные выводы, основываясь на тексте; находить аргументы, подтверждающие вывод;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сопоставлять и обобщать содержащуюся в разных частях текста информацию;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составлять на основании текста небольшое монологическое высказывание, отвечая на поставленный вопрос.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делать выписки из прочитанных текстов с учетом цели их дальнейшего использования;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составлять небольшие письменные аннотации к тексту, отзывы о прочитанном.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Работа с текстом: оценка информации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научится: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высказывать оценочные суждения и свою точку зрения о прочитанном тексте;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оценивать содержание, языковые особенности и структуру текста; определять место и роль иллюстративного ряда в тексте;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на основе имеющихся знаний, жизненного опыта подвергать сомнению достоверность прочитанного, обнаруживать недостоверность получаемых сведений, пробелы в информации и находить пути восполнения этих пробелов;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участвовать в учебном диалоге при обсуждении прочитанного или прослушанного текста.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сопоставлять различные точки зрения;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соотносить позицию автора с собственной точкой зрения;</w:t>
      </w:r>
    </w:p>
    <w:p w:rsidR="00D70DE9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в процессе работы с одним или несколькими источниками выявлять достоверную (противоречивую) информацию.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</w:p>
    <w:p w:rsidR="00D70DE9" w:rsidRPr="00291DDC" w:rsidRDefault="00D70DE9" w:rsidP="001A2675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Формирование ИКТ­компетентности обучающихся (метапредметные результаты)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В результате изучения всех без исключения предметов 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медиасообщения.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lastRenderedPageBreak/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Знакомство со средствами ИКТ, гигиена работы с компьютером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научится: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использовать безопасные для органов зрения, нервной системы, опорно­двигательного аппарата эргономичные приемы работы с компьютером и другими средствами ИКТ; выполнять компенсирующие физические упражнения (мини­зарядку);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организовывать систему папок для хранения собственной информации в компьютере.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Технология ввода информации в компьютер: ввод текста, запись звука, изображения, цифровых данных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научится: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вводить информацию в компьютер с использованием различных технических средств (фото и видеокамеры, микрофона и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 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т.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 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д.), сохранять полученную информацию, набирать небольшие тексты на родном языке; набирать короткие тексты на иностранном языке, использовать компьютерный перевод отдельных слов;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рисовать (создавать простые изображения) на графическом планшете;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сканировать рисунки и тексты.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получит возможность научиться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 xml:space="preserve"> использовать программу распознавания сканированного текста на русском языке.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Обработка и поиск информации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научится: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подбирать подходящий по содержанию и техническому качеству результат видеозаписи и фотографирования, использовать сменные носители (флэш-карты);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описывать по определенному алгоритму объект или процесс наблюдения, записывать аудиовизуальную и числовую информацию о нем, используя инструменты ИКТ;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собирать числовые данные в естественно-научных наблюдениях и экспериментах, используя цифровые датчики, камеру, микрофон и другие средства ИКТ, а также в ходе опроса людей;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 и аудиозаписей, фотоизображений;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пользоваться основными функциями стандартного 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текста;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заполнять учебные базы данных.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получит возможность научиться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 xml:space="preserve"> грамотно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lastRenderedPageBreak/>
        <w:t>Создание, представление и передача сообщений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научится: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создавать текстовые сообщения с использованием средств ИКТ, редактировать, оформлять и сохранять их;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создавать простые сообщения в виде аудио и видеофрагментов или последовательности слайдов с использованием иллюстраций, видеоизображения, звука, текста;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создавать простые схемы, диаграммы, планы и пр.;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создавать простые изображения, пользуясь графическими возможностями компьютера; составлять новое изображение из готовых фрагментов (аппликация);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размещать сообщение в информационной образовательной среде образовательной организации;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представлять данные;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создавать музыкальные произведения с использованием компьютера и музыкальной клавиатуры, в том числе из готовых музыкальных фрагментов и «музыкальных петель».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Планирование деятельности, управление и организация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научится: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создавать движущиеся модели и управлять ими в компьютерно управляемых средах (создание простейших роботов);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определять последовательность выполнения действий, составлять инструкции (простые алгоритмы) в несколько действий, строить программы для компьютерного исполнителя с использованием конструкций последовательного выполнения и повторения;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планировать несложные исследования объектов и процессов внешнего мира.</w:t>
      </w:r>
    </w:p>
    <w:p w:rsidR="00D70DE9" w:rsidRPr="00291DDC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291DDC"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проектировать несложные объекты и процессы реального мира, своей собственной деятельности и деятельности группы, включая навыки роботехнического проектирования</w:t>
      </w:r>
    </w:p>
    <w:p w:rsidR="00D70DE9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>–</w:t>
      </w:r>
      <w:r w:rsidRPr="00C17D43">
        <w:rPr>
          <w:rFonts w:ascii="Times New Roman" w:eastAsia="@Arial Unicode MS" w:hAnsi="Times New Roman"/>
          <w:color w:val="000000"/>
          <w:sz w:val="24"/>
          <w:szCs w:val="24"/>
        </w:rPr>
        <w:tab/>
        <w:t>моделировать объекты и процессы реального мира.</w:t>
      </w:r>
    </w:p>
    <w:p w:rsidR="00D70DE9" w:rsidRPr="00C17D43" w:rsidRDefault="00D70DE9" w:rsidP="007946C2">
      <w:p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</w:p>
    <w:p w:rsidR="00D70DE9" w:rsidRPr="001A2675" w:rsidRDefault="00D70DE9" w:rsidP="001A2675">
      <w:pPr>
        <w:tabs>
          <w:tab w:val="left" w:leader="dot" w:pos="624"/>
        </w:tabs>
        <w:spacing w:after="0" w:line="240" w:lineRule="auto"/>
        <w:jc w:val="center"/>
        <w:rPr>
          <w:rStyle w:val="Zag11"/>
          <w:rFonts w:ascii="Times New Roman" w:eastAsia="@Arial Unicode MS" w:hAnsi="Times New Roman"/>
          <w:b/>
          <w:color w:val="000000"/>
          <w:sz w:val="24"/>
          <w:szCs w:val="24"/>
        </w:rPr>
      </w:pPr>
      <w:r w:rsidRPr="001A2675">
        <w:rPr>
          <w:rStyle w:val="Zag11"/>
          <w:rFonts w:ascii="Times New Roman" w:eastAsia="@Arial Unicode MS" w:hAnsi="Times New Roman"/>
          <w:b/>
          <w:color w:val="000000"/>
          <w:sz w:val="24"/>
          <w:szCs w:val="24"/>
        </w:rPr>
        <w:t>Предметные результаты</w:t>
      </w:r>
    </w:p>
    <w:p w:rsidR="00D70DE9" w:rsidRPr="00DA2666" w:rsidRDefault="00D70DE9" w:rsidP="00AB2796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DA2666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В результ</w:t>
      </w:r>
      <w:r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ате изучения курса математики, </w:t>
      </w:r>
      <w:r w:rsidRPr="00DA2666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обучающиеся на ступени начального общего образования:</w:t>
      </w:r>
    </w:p>
    <w:p w:rsidR="00D70DE9" w:rsidRPr="00DA2666" w:rsidRDefault="00D70DE9" w:rsidP="00AB2796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DA2666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·научатся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D70DE9" w:rsidRPr="00DA2666" w:rsidRDefault="00D70DE9" w:rsidP="00AB2796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DA2666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·овладеют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</w:t>
      </w:r>
    </w:p>
    <w:p w:rsidR="00D70DE9" w:rsidRPr="00DA2666" w:rsidRDefault="00D70DE9" w:rsidP="00AB2796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DA2666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·научатся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D70DE9" w:rsidRPr="00DA2666" w:rsidRDefault="00D70DE9" w:rsidP="00AB2796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DA2666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·получат представление о числе как результате счёта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D70DE9" w:rsidRPr="00DA2666" w:rsidRDefault="00D70DE9" w:rsidP="00AB2796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DA2666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lastRenderedPageBreak/>
        <w:t>·познакомятся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D70DE9" w:rsidRPr="00DA2666" w:rsidRDefault="00D70DE9" w:rsidP="00AB2796">
      <w:pPr>
        <w:pStyle w:val="Zag3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lang w:val="ru-RU"/>
        </w:rPr>
      </w:pPr>
      <w:r w:rsidRPr="00DA2666">
        <w:rPr>
          <w:rStyle w:val="Zag11"/>
          <w:rFonts w:eastAsia="@Arial Unicode MS"/>
          <w:i w:val="0"/>
          <w:iCs w:val="0"/>
          <w:lang w:val="ru-RU"/>
        </w:rPr>
        <w:t>·приобретут в ходе работы с таблицами и д</w:t>
      </w:r>
      <w:r>
        <w:rPr>
          <w:rStyle w:val="Zag11"/>
          <w:rFonts w:eastAsia="@Arial Unicode MS"/>
          <w:i w:val="0"/>
          <w:iCs w:val="0"/>
          <w:lang w:val="ru-RU"/>
        </w:rPr>
        <w:t>иаграммами  важные для практико-ориентированной</w:t>
      </w:r>
      <w:r w:rsidRPr="00DA2666">
        <w:rPr>
          <w:rStyle w:val="Zag11"/>
          <w:rFonts w:eastAsia="@Arial Unicode MS"/>
          <w:i w:val="0"/>
          <w:iCs w:val="0"/>
          <w:lang w:val="ru-RU"/>
        </w:rPr>
        <w:t xml:space="preserve"> математической деятельности умения, связанные с представлением, анализом и интерпретацией данных; смогут научиться 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D70DE9" w:rsidRPr="00DA2666" w:rsidRDefault="00D70DE9" w:rsidP="00DA26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0DE9" w:rsidRPr="004F19FB" w:rsidRDefault="00D70DE9" w:rsidP="00AB2796">
      <w:pPr>
        <w:pStyle w:val="Default"/>
        <w:ind w:firstLine="567"/>
        <w:jc w:val="center"/>
      </w:pPr>
      <w:r w:rsidRPr="004F19FB">
        <w:rPr>
          <w:b/>
          <w:bCs/>
        </w:rPr>
        <w:t>Числа и величины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Выпускник научится: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читать, записывать, сравнивать, упорядочивать числа от нуля до миллиона;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группировать числа по заданному или самостоятельно установленному признаку;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классифицировать числа по одному или нескольким основаниям, объяснять свои действия;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— грамм; час — минута, минута — секунда; километр — метр, метр — дециметр, дециметр — сантиметр, метр — сантиметр, сантиметр — миллиметр).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Выпускник получит возможность научиться: </w:t>
      </w:r>
    </w:p>
    <w:p w:rsidR="00D70DE9" w:rsidRPr="00861881" w:rsidRDefault="00D70DE9" w:rsidP="004F19FB">
      <w:pPr>
        <w:pStyle w:val="Default"/>
        <w:ind w:firstLine="567"/>
        <w:jc w:val="both"/>
      </w:pPr>
      <w:r w:rsidRPr="00861881">
        <w:t xml:space="preserve">– </w:t>
      </w:r>
      <w:r w:rsidRPr="00861881">
        <w:rPr>
          <w:iCs/>
        </w:rPr>
        <w:t xml:space="preserve">выбирать единицу для измерения данной величины (длины, массы, площади, времени), объяснять свои действия.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Арифметические действия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Выпускник научится: </w:t>
      </w:r>
    </w:p>
    <w:p w:rsidR="00D70DE9" w:rsidRPr="00AB2796" w:rsidRDefault="00D70DE9" w:rsidP="004F19FB">
      <w:pPr>
        <w:pStyle w:val="Default"/>
        <w:ind w:firstLine="567"/>
        <w:jc w:val="both"/>
      </w:pPr>
      <w:r w:rsidRPr="004F19FB">
        <w:t xml:space="preserve">– 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остатком); </w:t>
      </w:r>
    </w:p>
    <w:p w:rsidR="00D70DE9" w:rsidRPr="004F19FB" w:rsidRDefault="00D70DE9" w:rsidP="004F19F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F19FB">
        <w:rPr>
          <w:rFonts w:ascii="Times New Roman" w:hAnsi="Times New Roman"/>
          <w:sz w:val="24"/>
          <w:szCs w:val="24"/>
        </w:rPr>
        <w:t xml:space="preserve">– 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выделять неизвестный компонент арифметического действия и находить его значение;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вычислять значение числового выражения (содержащего 2—3 арифметических действия, со скобками и без скобок).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Выпускник получит возможность научиться: </w:t>
      </w:r>
    </w:p>
    <w:p w:rsidR="00D70DE9" w:rsidRPr="00861881" w:rsidRDefault="00D70DE9" w:rsidP="004F19FB">
      <w:pPr>
        <w:pStyle w:val="Default"/>
        <w:ind w:firstLine="567"/>
        <w:jc w:val="both"/>
      </w:pPr>
      <w:r w:rsidRPr="00861881">
        <w:t xml:space="preserve">– </w:t>
      </w:r>
      <w:r w:rsidRPr="00861881">
        <w:rPr>
          <w:iCs/>
        </w:rPr>
        <w:t xml:space="preserve">выполнять действия с величинами; </w:t>
      </w:r>
    </w:p>
    <w:p w:rsidR="00D70DE9" w:rsidRPr="00861881" w:rsidRDefault="00D70DE9" w:rsidP="004F19FB">
      <w:pPr>
        <w:pStyle w:val="Default"/>
        <w:ind w:firstLine="567"/>
        <w:jc w:val="both"/>
      </w:pPr>
      <w:r w:rsidRPr="00861881">
        <w:t xml:space="preserve">– </w:t>
      </w:r>
      <w:r w:rsidRPr="00861881">
        <w:rPr>
          <w:iCs/>
        </w:rPr>
        <w:t xml:space="preserve">использовать свойства арифметических действий для удобства вычислений; </w:t>
      </w:r>
    </w:p>
    <w:p w:rsidR="00D70DE9" w:rsidRPr="00861881" w:rsidRDefault="00D70DE9" w:rsidP="004F19FB">
      <w:pPr>
        <w:pStyle w:val="Default"/>
        <w:ind w:firstLine="567"/>
        <w:jc w:val="both"/>
      </w:pPr>
      <w:r w:rsidRPr="00861881">
        <w:t xml:space="preserve">– </w:t>
      </w:r>
      <w:r w:rsidRPr="00861881">
        <w:rPr>
          <w:iCs/>
        </w:rPr>
        <w:t xml:space="preserve">проводить проверку правильности вычислений (с помощью обратного действия, прикидки и оценки результата действия и др.).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Работа с текстовыми задачами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Выпускник научится: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устанавливать зависимость между величинами, представленными в задаче, планировать ход решения задачи, выбирать и объяснять выбор действий;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решать арифметическим способом (в 1—2 действия) учебные задачи и задачи, связанные с повседневной жизнью;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решать задачи на нахождение доли величины и величины по значению её доли (половина, треть, четверть, пятая, десятая часть);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оценивать правильность хода решения и реальность ответа на вопрос задачи.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lastRenderedPageBreak/>
        <w:t xml:space="preserve">Выпускник получит возможность научиться: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</w:t>
      </w:r>
      <w:r w:rsidRPr="004F19FB">
        <w:rPr>
          <w:i/>
          <w:iCs/>
        </w:rPr>
        <w:t xml:space="preserve">решать задачи в 3—4 действия;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</w:t>
      </w:r>
      <w:r w:rsidRPr="004F19FB">
        <w:rPr>
          <w:i/>
          <w:iCs/>
        </w:rPr>
        <w:t xml:space="preserve">находить разные способы решения задачи.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Пространственные отношения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Геометрические фигуры </w:t>
      </w:r>
    </w:p>
    <w:p w:rsidR="00D70DE9" w:rsidRPr="00AB2796" w:rsidRDefault="00D70DE9" w:rsidP="00AB2796">
      <w:pPr>
        <w:pStyle w:val="Default"/>
        <w:ind w:firstLine="567"/>
        <w:jc w:val="both"/>
        <w:rPr>
          <w:b/>
          <w:bCs/>
        </w:rPr>
      </w:pPr>
      <w:r w:rsidRPr="004F19FB">
        <w:rPr>
          <w:b/>
          <w:bCs/>
        </w:rPr>
        <w:t xml:space="preserve">Выпускник научится: </w:t>
      </w:r>
    </w:p>
    <w:p w:rsidR="00D70DE9" w:rsidRPr="004F19FB" w:rsidRDefault="00D70DE9" w:rsidP="00AB2796">
      <w:pPr>
        <w:pStyle w:val="Default"/>
        <w:ind w:firstLine="567"/>
        <w:jc w:val="both"/>
      </w:pPr>
      <w:r w:rsidRPr="004F19FB">
        <w:t xml:space="preserve">– описывать взаимное расположение предметов в пространстве и на плоскости;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выполнять построение геометрических фигур с заданными измерениями (отрезок, квадрат, прямоугольник) с помощью линейки, угольника;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использовать свойства прямоугольника и квадрата для решения задач;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распознавать и называть геометрические тела (куб, шар);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соотносить реальные объекты с моделями геометрических фигур. </w:t>
      </w:r>
    </w:p>
    <w:p w:rsidR="00D70DE9" w:rsidRPr="00861881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Выпускник получит возможность научиться </w:t>
      </w:r>
      <w:r w:rsidRPr="00861881">
        <w:rPr>
          <w:iCs/>
        </w:rPr>
        <w:t>распознавать, различать и называть геометрические тела: параллелепипед, пирамиду, цилиндр, конус</w:t>
      </w:r>
      <w:r w:rsidRPr="00861881">
        <w:t xml:space="preserve">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Геометрические величины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Выпускник научится: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измерять длину отрезка;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вычислять периметр треугольника, прямоугольника и квадрата, площадь прямоугольника и квадрата;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оценивать размеры геометрических объектов, расстояния приближённо (на глаз). </w:t>
      </w:r>
    </w:p>
    <w:p w:rsidR="00D70DE9" w:rsidRPr="00A76FC4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Выпускник получит возможность научиться </w:t>
      </w:r>
      <w:r w:rsidRPr="00A76FC4">
        <w:rPr>
          <w:iCs/>
        </w:rPr>
        <w:t>вычислять периметр многоугольника, площадь фигуры, составленной из прямоугольников</w:t>
      </w:r>
      <w:r w:rsidRPr="00A76FC4">
        <w:t xml:space="preserve">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Работа с информацией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Выпускник научится: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читать несложные готовые таблицы;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заполнять несложные готовые таблицы;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читать несложные готовые столбчатые диаграммы.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rPr>
          <w:b/>
          <w:bCs/>
        </w:rPr>
        <w:t xml:space="preserve">Выпускник получит возможность научиться: </w:t>
      </w:r>
    </w:p>
    <w:p w:rsidR="00D70DE9" w:rsidRPr="004F19FB" w:rsidRDefault="00D70DE9" w:rsidP="004F19F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F19FB">
        <w:rPr>
          <w:rFonts w:ascii="Times New Roman" w:hAnsi="Times New Roman"/>
          <w:sz w:val="24"/>
          <w:szCs w:val="24"/>
        </w:rPr>
        <w:t xml:space="preserve">– читать несложные готовые круговые диаграммы;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</w:t>
      </w:r>
      <w:r w:rsidRPr="004F19FB">
        <w:rPr>
          <w:iCs/>
        </w:rPr>
        <w:t xml:space="preserve">достраивать несложную готовую столбчатую диаграмму;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</w:t>
      </w:r>
      <w:r w:rsidRPr="004F19FB">
        <w:rPr>
          <w:iCs/>
        </w:rPr>
        <w:t xml:space="preserve">сравнивать и обобщать информацию, представленную в строках и столбцах несложных таблиц и диаграмм;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</w:t>
      </w:r>
      <w:r w:rsidRPr="004F19FB">
        <w:rPr>
          <w:iCs/>
        </w:rPr>
        <w:t xml:space="preserve">понимать простейшие выражения, содержащие логические связки и слова («…и…», «если… то…», «верно/неверно, что…», «каждый», «все», «некоторые», «не»);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</w:t>
      </w:r>
      <w:r w:rsidRPr="004F19FB">
        <w:rPr>
          <w:iCs/>
        </w:rPr>
        <w:t xml:space="preserve">составлять, записывать и выполнять инструкцию (простой алгоритм), план поиска информации;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</w:t>
      </w:r>
      <w:r w:rsidRPr="004F19FB">
        <w:rPr>
          <w:iCs/>
        </w:rPr>
        <w:t xml:space="preserve">распознавать одну и ту же информацию, представленную в разной форме (таблицы и диаграммы);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– </w:t>
      </w:r>
      <w:r w:rsidRPr="004F19FB">
        <w:rPr>
          <w:iCs/>
        </w:rPr>
        <w:t xml:space="preserve">планировать несложные исследования, собирать и представлять полученную информацию с помощью таблиц и диаграмм; </w:t>
      </w:r>
    </w:p>
    <w:p w:rsidR="00D70DE9" w:rsidRPr="00AB2796" w:rsidRDefault="00D70DE9" w:rsidP="004F19FB">
      <w:pPr>
        <w:pStyle w:val="Default"/>
        <w:ind w:firstLine="567"/>
        <w:jc w:val="both"/>
      </w:pPr>
      <w:r w:rsidRPr="004F19FB">
        <w:t xml:space="preserve">– </w:t>
      </w:r>
      <w:r w:rsidRPr="004F19FB">
        <w:rPr>
          <w:iCs/>
        </w:rPr>
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</w:t>
      </w:r>
      <w:r w:rsidRPr="004F19FB">
        <w:t xml:space="preserve">. </w:t>
      </w:r>
    </w:p>
    <w:p w:rsidR="00D70DE9" w:rsidRPr="00AB2796" w:rsidRDefault="00D70DE9" w:rsidP="004F19FB">
      <w:pPr>
        <w:pStyle w:val="Default"/>
        <w:ind w:firstLine="567"/>
        <w:jc w:val="both"/>
      </w:pPr>
    </w:p>
    <w:p w:rsidR="00D70DE9" w:rsidRPr="00AB2796" w:rsidRDefault="00D70DE9" w:rsidP="00C9419A">
      <w:pPr>
        <w:pStyle w:val="Default"/>
        <w:ind w:firstLine="567"/>
        <w:jc w:val="center"/>
        <w:rPr>
          <w:b/>
          <w:bCs/>
        </w:rPr>
      </w:pPr>
      <w:r>
        <w:rPr>
          <w:b/>
          <w:bCs/>
        </w:rPr>
        <w:t>СОДЕРЖАНИЕ УЧЕБНОГО ПРЕДМЕТА</w:t>
      </w:r>
    </w:p>
    <w:p w:rsidR="00D70DE9" w:rsidRPr="004F19FB" w:rsidRDefault="00D70DE9" w:rsidP="004F19FB">
      <w:pPr>
        <w:pStyle w:val="Default"/>
        <w:jc w:val="center"/>
      </w:pPr>
      <w:r w:rsidRPr="004F19FB">
        <w:rPr>
          <w:b/>
          <w:bCs/>
        </w:rPr>
        <w:t>Числа и величины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Счёт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Измерение величин; сравнение и упорядочение величин. Единицы массы (грамм, килограмм, центнер, тонна), вместимости (литр), времени (секунда, минута, час). Соотношения </w:t>
      </w:r>
      <w:r w:rsidRPr="004F19FB">
        <w:lastRenderedPageBreak/>
        <w:t xml:space="preserve">между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тысячная). </w:t>
      </w:r>
    </w:p>
    <w:p w:rsidR="00D70DE9" w:rsidRPr="00AB2796" w:rsidRDefault="00D70DE9" w:rsidP="004F19FB">
      <w:pPr>
        <w:pStyle w:val="Default"/>
        <w:jc w:val="center"/>
        <w:rPr>
          <w:b/>
          <w:bCs/>
        </w:rPr>
      </w:pPr>
    </w:p>
    <w:p w:rsidR="00D70DE9" w:rsidRPr="004F19FB" w:rsidRDefault="00D70DE9" w:rsidP="004F19FB">
      <w:pPr>
        <w:pStyle w:val="Default"/>
        <w:jc w:val="center"/>
      </w:pPr>
      <w:r w:rsidRPr="004F19FB">
        <w:rPr>
          <w:b/>
          <w:bCs/>
        </w:rPr>
        <w:t>Арифметические действия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действия. Деление с остатком.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Алгоритмы письменного сложения, вычитания, умножения и деления многозначных чисел.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Способы проверки правильности вычислений (алгоритм, обратное действие, оценка достоверности, прикидки результата, вычисление на калькуляторе). </w:t>
      </w:r>
    </w:p>
    <w:p w:rsidR="00D70DE9" w:rsidRPr="00AB2796" w:rsidRDefault="00D70DE9" w:rsidP="004F19FB">
      <w:pPr>
        <w:pStyle w:val="Default"/>
        <w:ind w:firstLine="567"/>
        <w:jc w:val="both"/>
        <w:rPr>
          <w:b/>
          <w:bCs/>
        </w:rPr>
      </w:pPr>
    </w:p>
    <w:p w:rsidR="00D70DE9" w:rsidRPr="004F19FB" w:rsidRDefault="00D70DE9" w:rsidP="004F19FB">
      <w:pPr>
        <w:pStyle w:val="Default"/>
        <w:jc w:val="center"/>
      </w:pPr>
      <w:r w:rsidRPr="004F19FB">
        <w:rPr>
          <w:b/>
          <w:bCs/>
        </w:rPr>
        <w:t>Работа с текстовыми задачами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Решение текстовых задач арифметическим способом. Задачи, содержащие отношения «больше (меньше) на…», «больше (меньше) в…». Зависимости между величинами, характеризующими процессы движения, работы, купли-продажи и др. Скорость, время, путь; объём работы, время, производительность труда; количество товара, его цена и стоимость и др. Планирование хода решения задачи. Представление текста задачи (схема, таблица, диаграмма и другие модели).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Задачи на нахождение доли целого и целого по его доле. </w:t>
      </w:r>
    </w:p>
    <w:p w:rsidR="00D70DE9" w:rsidRPr="00AB2796" w:rsidRDefault="00D70DE9" w:rsidP="004F19FB">
      <w:pPr>
        <w:pStyle w:val="Default"/>
        <w:ind w:firstLine="567"/>
        <w:jc w:val="both"/>
        <w:rPr>
          <w:b/>
          <w:bCs/>
        </w:rPr>
      </w:pPr>
    </w:p>
    <w:p w:rsidR="00D70DE9" w:rsidRPr="004F19FB" w:rsidRDefault="00D70DE9" w:rsidP="004F19FB">
      <w:pPr>
        <w:pStyle w:val="Default"/>
        <w:jc w:val="center"/>
      </w:pPr>
      <w:r w:rsidRPr="004F19FB">
        <w:rPr>
          <w:b/>
          <w:bCs/>
        </w:rPr>
        <w:t>Пространственные отношения. Геометрические фигуры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Взаимное расположение предметов в пространстве и на плоскости (выше—ниже, слева—справа, сверху—снизу, ближе—дальше, между и пр.). 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 Использование чертёжных инструментов для выполнения построений. Геометрические формы в окружающем мире. Распознавание и называние: куб, шар, параллелепипед, пирамида, цилиндр, конус. </w:t>
      </w:r>
    </w:p>
    <w:p w:rsidR="00D70DE9" w:rsidRPr="00AB2796" w:rsidRDefault="00D70DE9" w:rsidP="004F19FB">
      <w:pPr>
        <w:pStyle w:val="Default"/>
        <w:ind w:firstLine="567"/>
        <w:jc w:val="both"/>
        <w:rPr>
          <w:b/>
          <w:bCs/>
        </w:rPr>
      </w:pPr>
    </w:p>
    <w:p w:rsidR="00D70DE9" w:rsidRPr="004F19FB" w:rsidRDefault="00D70DE9" w:rsidP="004F19FB">
      <w:pPr>
        <w:pStyle w:val="Default"/>
        <w:jc w:val="center"/>
      </w:pPr>
      <w:r w:rsidRPr="004F19FB">
        <w:rPr>
          <w:b/>
          <w:bCs/>
        </w:rPr>
        <w:t>Геометрические величины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Геометрические величины и их измерение. Измерение длины отрезка. Единицы длины (мм, см, дм, м, км). Периметр. Вычисление периметра многоугольника.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>Площадь геометрической фигуры. Единицы площади (см</w:t>
      </w:r>
      <w:r w:rsidRPr="004F19FB">
        <w:rPr>
          <w:vertAlign w:val="superscript"/>
        </w:rPr>
        <w:t>2</w:t>
      </w:r>
      <w:r w:rsidRPr="004F19FB">
        <w:t>, дм</w:t>
      </w:r>
      <w:r w:rsidRPr="004F19FB">
        <w:rPr>
          <w:vertAlign w:val="superscript"/>
        </w:rPr>
        <w:t>2</w:t>
      </w:r>
      <w:r w:rsidRPr="004F19FB">
        <w:t>, м</w:t>
      </w:r>
      <w:r w:rsidRPr="004F19FB">
        <w:rPr>
          <w:vertAlign w:val="superscript"/>
        </w:rPr>
        <w:t>2</w:t>
      </w:r>
      <w:r w:rsidRPr="004F19FB">
        <w:t xml:space="preserve">). Точное и приближённое измерение площади геометрической фигуры. Вычисление площади прямоугольника. </w:t>
      </w:r>
    </w:p>
    <w:p w:rsidR="00D70DE9" w:rsidRPr="00AB2796" w:rsidRDefault="00D70DE9" w:rsidP="004F19FB">
      <w:pPr>
        <w:pStyle w:val="Default"/>
        <w:ind w:firstLine="567"/>
        <w:jc w:val="both"/>
        <w:rPr>
          <w:b/>
          <w:bCs/>
        </w:rPr>
      </w:pPr>
    </w:p>
    <w:p w:rsidR="00D70DE9" w:rsidRPr="004F19FB" w:rsidRDefault="00D70DE9" w:rsidP="004F19FB">
      <w:pPr>
        <w:pStyle w:val="Default"/>
        <w:jc w:val="center"/>
      </w:pPr>
      <w:r w:rsidRPr="004F19FB">
        <w:rPr>
          <w:b/>
          <w:bCs/>
        </w:rPr>
        <w:t>Работа с информацией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Сбор и представление информации, связанной со счётом (пересчётом), измерением величин; фиксирование, анализ полученной информации.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 </w:t>
      </w:r>
    </w:p>
    <w:p w:rsidR="00D70DE9" w:rsidRPr="004F19FB" w:rsidRDefault="00D70DE9" w:rsidP="004F19FB">
      <w:pPr>
        <w:pStyle w:val="Default"/>
        <w:ind w:firstLine="567"/>
        <w:jc w:val="both"/>
      </w:pPr>
      <w:r w:rsidRPr="004F19FB">
        <w:t xml:space="preserve">Составление конечной последовательности (цепочки) предметов, чисел, геометрических фигур и др. по правилу. Составление, запись и выполнение простого алгоритма, плана поиска информации. </w:t>
      </w:r>
    </w:p>
    <w:p w:rsidR="00D70DE9" w:rsidRPr="008C4F8E" w:rsidRDefault="00D70DE9" w:rsidP="008C4F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F19FB">
        <w:rPr>
          <w:rFonts w:ascii="Times New Roman" w:hAnsi="Times New Roman"/>
          <w:sz w:val="24"/>
          <w:szCs w:val="24"/>
        </w:rPr>
        <w:t>Чтение и заполнение таблицы. Интерпретация данных таблицы. Чтение столбчатой диаграммы. Создание простейшей информационной модели (схема, таблица, цепочка).</w:t>
      </w:r>
    </w:p>
    <w:p w:rsidR="008C4F8E" w:rsidRPr="00451350" w:rsidRDefault="008C4F8E" w:rsidP="008C4F8E">
      <w:pPr>
        <w:spacing w:line="0" w:lineRule="atLeast"/>
        <w:jc w:val="center"/>
        <w:rPr>
          <w:rFonts w:ascii="Times New Roman" w:eastAsia="Times New Roman" w:hAnsi="Times New Roman"/>
          <w:b/>
        </w:rPr>
      </w:pPr>
      <w:r w:rsidRPr="00B66ADD">
        <w:rPr>
          <w:rFonts w:ascii="Times New Roman" w:eastAsia="Times New Roman" w:hAnsi="Times New Roman"/>
          <w:b/>
          <w:iCs/>
        </w:rPr>
        <w:lastRenderedPageBreak/>
        <w:t xml:space="preserve">Тематическое планирование </w:t>
      </w:r>
      <w:r>
        <w:rPr>
          <w:rFonts w:ascii="Times New Roman" w:eastAsia="Times New Roman" w:hAnsi="Times New Roman"/>
          <w:b/>
          <w:iCs/>
        </w:rPr>
        <w:t>с указанием количества часов</w:t>
      </w:r>
      <w:r w:rsidRPr="00B66ADD">
        <w:rPr>
          <w:rFonts w:ascii="Times New Roman" w:eastAsia="Times New Roman" w:hAnsi="Times New Roman"/>
          <w:b/>
          <w:iCs/>
        </w:rPr>
        <w:t>, отводимых на освоение каждой темы.</w:t>
      </w:r>
    </w:p>
    <w:p w:rsidR="008C4F8E" w:rsidRPr="00B92777" w:rsidRDefault="008C4F8E" w:rsidP="00B927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C4F8E">
        <w:rPr>
          <w:rFonts w:ascii="Times New Roman" w:hAnsi="Times New Roman"/>
          <w:b/>
          <w:sz w:val="24"/>
          <w:szCs w:val="24"/>
          <w:u w:val="single"/>
        </w:rPr>
        <w:t>1 класс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6804"/>
        <w:gridCol w:w="2126"/>
      </w:tblGrid>
      <w:tr w:rsidR="008C4F8E" w:rsidRPr="004E73A6" w:rsidTr="008C4F8E">
        <w:trPr>
          <w:cantSplit/>
          <w:trHeight w:val="342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92777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92777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  <w:p w:rsidR="008C4F8E" w:rsidRPr="00B92777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92777">
              <w:rPr>
                <w:rFonts w:ascii="Times New Roman" w:hAnsi="Times New Roman"/>
                <w:b/>
                <w:sz w:val="24"/>
                <w:szCs w:val="28"/>
              </w:rPr>
              <w:t>темы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92777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92777">
              <w:rPr>
                <w:rFonts w:ascii="Times New Roman" w:hAnsi="Times New Roman"/>
                <w:b/>
                <w:sz w:val="24"/>
                <w:szCs w:val="28"/>
              </w:rPr>
              <w:t>Наименование разделов и тем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92777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92777">
              <w:rPr>
                <w:rFonts w:ascii="Times New Roman" w:hAnsi="Times New Roman"/>
                <w:b/>
                <w:sz w:val="24"/>
                <w:szCs w:val="28"/>
              </w:rPr>
              <w:t>Всего часов</w:t>
            </w:r>
          </w:p>
        </w:tc>
      </w:tr>
      <w:tr w:rsidR="008C4F8E" w:rsidRPr="004E73A6" w:rsidTr="008C4F8E">
        <w:trPr>
          <w:cantSplit/>
          <w:trHeight w:val="34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8C4F8E" w:rsidRPr="004E73A6" w:rsidTr="008C4F8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C4F8E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C4F8E">
              <w:rPr>
                <w:rFonts w:ascii="Times New Roman" w:hAnsi="Times New Roman"/>
                <w:sz w:val="24"/>
                <w:szCs w:val="28"/>
              </w:rPr>
              <w:t>Сравнение предметов и групп предметов. Пространственные и временные представления.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C4F8E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</w:tr>
      <w:tr w:rsidR="008C4F8E" w:rsidRPr="004E73A6" w:rsidTr="008C4F8E">
        <w:trPr>
          <w:trHeight w:val="3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C4F8E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C4F8E">
              <w:rPr>
                <w:rFonts w:ascii="Times New Roman" w:hAnsi="Times New Roman"/>
                <w:sz w:val="24"/>
                <w:szCs w:val="28"/>
              </w:rPr>
              <w:t>Числа от 1 до 10. Число 0.Нумерация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C4F8E">
              <w:rPr>
                <w:rFonts w:ascii="Times New Roman" w:hAnsi="Times New Roman"/>
                <w:sz w:val="24"/>
                <w:szCs w:val="28"/>
              </w:rPr>
              <w:t>28</w:t>
            </w:r>
          </w:p>
        </w:tc>
      </w:tr>
      <w:tr w:rsidR="008C4F8E" w:rsidRPr="004E73A6" w:rsidTr="008C4F8E">
        <w:trPr>
          <w:trHeight w:val="39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C4F8E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C4F8E">
              <w:rPr>
                <w:rFonts w:ascii="Times New Roman" w:hAnsi="Times New Roman"/>
                <w:sz w:val="24"/>
                <w:szCs w:val="28"/>
              </w:rPr>
              <w:t>Числа от 1 до 10. Сложение и вычитание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C4F8E">
              <w:rPr>
                <w:rFonts w:ascii="Times New Roman" w:hAnsi="Times New Roman"/>
                <w:sz w:val="24"/>
                <w:szCs w:val="28"/>
              </w:rPr>
              <w:t>51</w:t>
            </w:r>
          </w:p>
        </w:tc>
      </w:tr>
      <w:tr w:rsidR="008C4F8E" w:rsidRPr="004E73A6" w:rsidTr="008C4F8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C4F8E">
              <w:rPr>
                <w:rFonts w:ascii="Times New Roman" w:hAnsi="Times New Roman"/>
                <w:b/>
                <w:sz w:val="24"/>
                <w:szCs w:val="28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C4F8E">
              <w:rPr>
                <w:rFonts w:ascii="Times New Roman" w:hAnsi="Times New Roman"/>
                <w:sz w:val="24"/>
                <w:szCs w:val="28"/>
              </w:rPr>
              <w:t>Числа от 11 до 20</w:t>
            </w:r>
            <w:r w:rsidRPr="008C4F8E">
              <w:rPr>
                <w:rFonts w:ascii="Times New Roman" w:hAnsi="Times New Roman"/>
                <w:b/>
                <w:sz w:val="24"/>
                <w:szCs w:val="28"/>
              </w:rPr>
              <w:t>.</w:t>
            </w:r>
          </w:p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C4F8E">
              <w:rPr>
                <w:rFonts w:ascii="Times New Roman" w:hAnsi="Times New Roman"/>
                <w:sz w:val="24"/>
                <w:szCs w:val="28"/>
              </w:rPr>
              <w:t>Нумерация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C4F8E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</w:tr>
      <w:tr w:rsidR="008C4F8E" w:rsidRPr="004E73A6" w:rsidTr="008C4F8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C4F8E">
              <w:rPr>
                <w:rFonts w:ascii="Times New Roman" w:hAnsi="Times New Roman"/>
                <w:b/>
                <w:sz w:val="24"/>
                <w:szCs w:val="28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C4F8E">
              <w:rPr>
                <w:rFonts w:ascii="Times New Roman" w:hAnsi="Times New Roman"/>
                <w:sz w:val="24"/>
                <w:szCs w:val="28"/>
              </w:rPr>
              <w:t>Табличное сложение и вычитание.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C4F8E">
              <w:rPr>
                <w:rFonts w:ascii="Times New Roman" w:hAnsi="Times New Roman"/>
                <w:sz w:val="24"/>
                <w:szCs w:val="28"/>
              </w:rPr>
              <w:t>23</w:t>
            </w:r>
          </w:p>
        </w:tc>
      </w:tr>
      <w:tr w:rsidR="008C4F8E" w:rsidRPr="004E73A6" w:rsidTr="008C4F8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C4F8E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C4F8E">
              <w:rPr>
                <w:rFonts w:ascii="Times New Roman" w:hAnsi="Times New Roman"/>
                <w:sz w:val="24"/>
                <w:szCs w:val="28"/>
              </w:rPr>
              <w:t>Итоговое повторение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C4F8E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</w:tr>
      <w:tr w:rsidR="008C4F8E" w:rsidRPr="004E73A6" w:rsidTr="008C4F8E">
        <w:trPr>
          <w:trHeight w:val="39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C4F8E">
              <w:rPr>
                <w:rFonts w:ascii="Times New Roman" w:hAnsi="Times New Roman"/>
                <w:sz w:val="24"/>
                <w:szCs w:val="28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8C4F8E" w:rsidRDefault="008C4F8E" w:rsidP="008C4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C4F8E">
              <w:rPr>
                <w:rFonts w:ascii="Times New Roman" w:hAnsi="Times New Roman"/>
                <w:b/>
                <w:sz w:val="24"/>
                <w:szCs w:val="28"/>
              </w:rPr>
              <w:t>128</w:t>
            </w:r>
          </w:p>
        </w:tc>
      </w:tr>
    </w:tbl>
    <w:p w:rsidR="00D70DE9" w:rsidRDefault="00D70DE9" w:rsidP="00832E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4F8E" w:rsidRDefault="008C4F8E" w:rsidP="00B927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C4F8E">
        <w:rPr>
          <w:rFonts w:ascii="Times New Roman" w:hAnsi="Times New Roman"/>
          <w:b/>
          <w:sz w:val="24"/>
          <w:szCs w:val="24"/>
          <w:u w:val="single"/>
        </w:rPr>
        <w:t>2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6804"/>
        <w:gridCol w:w="2126"/>
      </w:tblGrid>
      <w:tr w:rsidR="008C4F8E" w:rsidRPr="00B03C03" w:rsidTr="008C4F8E">
        <w:trPr>
          <w:cantSplit/>
          <w:trHeight w:val="570"/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92777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9277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8C4F8E" w:rsidRPr="00B92777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9277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92777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9277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92777" w:rsidRDefault="008C4F8E" w:rsidP="00B92777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9277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</w:tr>
      <w:tr w:rsidR="008C4F8E" w:rsidRPr="00B03C03" w:rsidTr="008C4F8E">
        <w:trPr>
          <w:cantSplit/>
          <w:trHeight w:val="276"/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8E" w:rsidRPr="00B03C03" w:rsidRDefault="008C4F8E" w:rsidP="008C4F8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8E" w:rsidRPr="00B03C03" w:rsidRDefault="008C4F8E" w:rsidP="008C4F8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4F8E" w:rsidRPr="00B03C03" w:rsidTr="008C4F8E">
        <w:trPr>
          <w:trHeight w:val="631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ЧИСЛА  ОТ  1  ДО  100.  НУМЕРАЦИЯ.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8C4F8E" w:rsidRPr="00B03C03" w:rsidTr="008C4F8E">
        <w:trPr>
          <w:trHeight w:val="501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СЛОЖЕНИЕ И ВЫЧИТАНИЕ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8C4F8E" w:rsidRPr="00B03C03" w:rsidTr="008C4F8E">
        <w:trPr>
          <w:trHeight w:val="353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ЧИСЛА ОТ 1  ДО  100.  СЛОЖЕНИЕ И ВЫЧИТАНИЕ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8C4F8E" w:rsidRPr="00B03C03" w:rsidTr="008C4F8E">
        <w:trPr>
          <w:trHeight w:val="416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ЧИСЛА ОТ 1  ДО  100. СЛОЖЕНИЕ И ВЫЧИТАНИЕ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8C4F8E" w:rsidRPr="00B03C03" w:rsidTr="008C4F8E">
        <w:trPr>
          <w:trHeight w:val="421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УМНОЖЕНИЕ  И  ДЕЛЕНИЕ</w:t>
            </w:r>
          </w:p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8C4F8E" w:rsidRPr="00B03C03" w:rsidTr="008C4F8E">
        <w:trPr>
          <w:trHeight w:val="55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УМНОЖЕНИЕ  И  ДЕЛЕНИЕ  ТАБЛИЧНОЕ  УМНОЖЕНИЕ  И  ДЕЛЕНИЕ</w:t>
            </w:r>
          </w:p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8C4F8E" w:rsidRPr="00B03C03" w:rsidTr="008C4F8E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ИТОГОВОЕ ПОВТОРЕНИЕ «ЧТО УЗНАЛИ И ЧЕМУ НАУЧИЛИСЬ ЗА ГОД?»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8C4F8E" w:rsidRPr="00B03C03" w:rsidTr="008C4F8E">
        <w:trPr>
          <w:trHeight w:val="55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8E" w:rsidRPr="00B03C03" w:rsidRDefault="008C4F8E" w:rsidP="008C4F8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C03">
              <w:rPr>
                <w:rFonts w:ascii="Times New Roman" w:hAnsi="Times New Roman"/>
                <w:sz w:val="24"/>
                <w:szCs w:val="24"/>
                <w:lang w:eastAsia="ru-RU"/>
              </w:rPr>
              <w:t>136</w:t>
            </w:r>
          </w:p>
        </w:tc>
      </w:tr>
    </w:tbl>
    <w:p w:rsidR="008C4F8E" w:rsidRDefault="008C4F8E" w:rsidP="00832E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92777" w:rsidRDefault="00B92777" w:rsidP="00832E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 класс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7"/>
        <w:gridCol w:w="6804"/>
        <w:gridCol w:w="2178"/>
      </w:tblGrid>
      <w:tr w:rsidR="00B92777" w:rsidRPr="008E3FCB" w:rsidTr="00B92777">
        <w:trPr>
          <w:cantSplit/>
          <w:trHeight w:val="322"/>
          <w:jc w:val="center"/>
        </w:trPr>
        <w:tc>
          <w:tcPr>
            <w:tcW w:w="1047" w:type="dxa"/>
            <w:vMerge w:val="restart"/>
          </w:tcPr>
          <w:p w:rsidR="00B92777" w:rsidRPr="00B92777" w:rsidRDefault="00B92777" w:rsidP="00B92777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9277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B92777" w:rsidRPr="008E3FCB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6804" w:type="dxa"/>
            <w:vMerge w:val="restart"/>
          </w:tcPr>
          <w:p w:rsidR="00B92777" w:rsidRPr="00B92777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777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178" w:type="dxa"/>
            <w:vMerge w:val="restart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</w:tr>
      <w:tr w:rsidR="00B92777" w:rsidRPr="008E3FCB" w:rsidTr="00B92777">
        <w:trPr>
          <w:cantSplit/>
          <w:trHeight w:val="322"/>
          <w:jc w:val="center"/>
        </w:trPr>
        <w:tc>
          <w:tcPr>
            <w:tcW w:w="1047" w:type="dxa"/>
            <w:vMerge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vMerge/>
          </w:tcPr>
          <w:p w:rsidR="00B92777" w:rsidRPr="008E3FCB" w:rsidRDefault="00B92777" w:rsidP="000148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2777" w:rsidRPr="008E3FCB" w:rsidTr="00B92777">
        <w:trPr>
          <w:jc w:val="center"/>
        </w:trPr>
        <w:tc>
          <w:tcPr>
            <w:tcW w:w="1047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B92777" w:rsidRPr="008E3FCB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ЧИСЛА ОТ 1 ДО 100. СЛОЖЕНИЕ И ВЫЧИТАНИЕ</w:t>
            </w:r>
          </w:p>
        </w:tc>
        <w:tc>
          <w:tcPr>
            <w:tcW w:w="2178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92777" w:rsidRPr="008E3FCB" w:rsidTr="00B92777">
        <w:trPr>
          <w:jc w:val="center"/>
        </w:trPr>
        <w:tc>
          <w:tcPr>
            <w:tcW w:w="1047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B92777" w:rsidRPr="008E3FCB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УМНОЖЕНИЕ И ДЕЛЕНИЕ</w:t>
            </w:r>
          </w:p>
        </w:tc>
        <w:tc>
          <w:tcPr>
            <w:tcW w:w="2178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B92777" w:rsidRPr="008E3FCB" w:rsidTr="00B92777">
        <w:trPr>
          <w:jc w:val="center"/>
        </w:trPr>
        <w:tc>
          <w:tcPr>
            <w:tcW w:w="1047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B92777" w:rsidRPr="008E3FCB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ВНЕТАБЛИЧНОЕ УМНОЖЕНИЕ И ДЕЛЕНИЕ</w:t>
            </w:r>
          </w:p>
        </w:tc>
        <w:tc>
          <w:tcPr>
            <w:tcW w:w="2178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B92777" w:rsidRPr="008E3FCB" w:rsidTr="00B92777">
        <w:trPr>
          <w:jc w:val="center"/>
        </w:trPr>
        <w:tc>
          <w:tcPr>
            <w:tcW w:w="1047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B92777" w:rsidRPr="008E3FCB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ЧИСЛА ОТ 1 ДО 1000. НУМЕРАЦИЯ</w:t>
            </w:r>
          </w:p>
        </w:tc>
        <w:tc>
          <w:tcPr>
            <w:tcW w:w="2178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B92777" w:rsidRPr="008E3FCB" w:rsidTr="00B92777">
        <w:trPr>
          <w:jc w:val="center"/>
        </w:trPr>
        <w:tc>
          <w:tcPr>
            <w:tcW w:w="1047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B92777" w:rsidRPr="008E3FCB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ЧИСЛА ОТ 1 ДО 1000. СЛОЖЕНИЕ И ВЫЧИТАНИЕ</w:t>
            </w:r>
          </w:p>
        </w:tc>
        <w:tc>
          <w:tcPr>
            <w:tcW w:w="2178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92777" w:rsidRPr="008E3FCB" w:rsidTr="00B92777">
        <w:trPr>
          <w:jc w:val="center"/>
        </w:trPr>
        <w:tc>
          <w:tcPr>
            <w:tcW w:w="1047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B92777" w:rsidRPr="008E3FCB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ЧИСЛА ОТ 1 ДО 1000. УМНОЖЕНИЕ И ДЕЛЕНИЕ</w:t>
            </w:r>
          </w:p>
        </w:tc>
        <w:tc>
          <w:tcPr>
            <w:tcW w:w="2178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92777" w:rsidRPr="008E3FCB" w:rsidTr="00B92777">
        <w:trPr>
          <w:jc w:val="center"/>
        </w:trPr>
        <w:tc>
          <w:tcPr>
            <w:tcW w:w="1047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B92777" w:rsidRPr="008E3FCB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2178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92777" w:rsidRPr="008E3FCB" w:rsidTr="00B92777">
        <w:trPr>
          <w:jc w:val="center"/>
        </w:trPr>
        <w:tc>
          <w:tcPr>
            <w:tcW w:w="1047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92777" w:rsidRPr="008E3FCB" w:rsidRDefault="00B92777" w:rsidP="00B92777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178" w:type="dxa"/>
          </w:tcPr>
          <w:p w:rsidR="00B92777" w:rsidRPr="008E3FCB" w:rsidRDefault="00B92777" w:rsidP="000148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CB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</w:tbl>
    <w:p w:rsidR="00B92777" w:rsidRDefault="00B92777" w:rsidP="00832E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92777" w:rsidRDefault="00B92777" w:rsidP="00832E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92777" w:rsidRDefault="00B92777" w:rsidP="00832E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4 класс</w:t>
      </w:r>
    </w:p>
    <w:tbl>
      <w:tblPr>
        <w:tblW w:w="9923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6804"/>
        <w:gridCol w:w="2126"/>
      </w:tblGrid>
      <w:tr w:rsidR="00B92777" w:rsidRPr="00B92777" w:rsidTr="00B92777">
        <w:tc>
          <w:tcPr>
            <w:tcW w:w="993" w:type="dxa"/>
          </w:tcPr>
          <w:p w:rsidR="00B92777" w:rsidRPr="00B92777" w:rsidRDefault="00B92777" w:rsidP="00B92777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9277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B9277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6804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277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126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2777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B92777" w:rsidRPr="00B92777" w:rsidTr="00B92777">
        <w:tc>
          <w:tcPr>
            <w:tcW w:w="993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Числа от 1 до 1000. Нумерация</w:t>
            </w:r>
          </w:p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B92777" w:rsidRPr="00B92777" w:rsidTr="00B92777">
        <w:tc>
          <w:tcPr>
            <w:tcW w:w="993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Числа, которые больше 1000. Нумерация</w:t>
            </w:r>
          </w:p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92777" w:rsidRPr="00B92777" w:rsidTr="00B92777">
        <w:tc>
          <w:tcPr>
            <w:tcW w:w="993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Величины</w:t>
            </w:r>
          </w:p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92777" w:rsidRPr="00B92777" w:rsidTr="00B92777">
        <w:tc>
          <w:tcPr>
            <w:tcW w:w="993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Числа, которые больше 1000. Сложение и вычитание</w:t>
            </w:r>
          </w:p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92777" w:rsidRPr="00B92777" w:rsidTr="00B92777">
        <w:tc>
          <w:tcPr>
            <w:tcW w:w="993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Числа, которые больше 1000. Умножение и деление</w:t>
            </w:r>
          </w:p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B92777" w:rsidRPr="00B92777" w:rsidTr="00B92777">
        <w:trPr>
          <w:trHeight w:val="291"/>
        </w:trPr>
        <w:tc>
          <w:tcPr>
            <w:tcW w:w="993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Итоговое повторение</w:t>
            </w:r>
          </w:p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92777" w:rsidRPr="00B92777" w:rsidTr="00B92777">
        <w:tc>
          <w:tcPr>
            <w:tcW w:w="993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126" w:type="dxa"/>
          </w:tcPr>
          <w:p w:rsidR="00B92777" w:rsidRPr="00B92777" w:rsidRDefault="00B92777" w:rsidP="00B92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777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</w:tbl>
    <w:p w:rsidR="00B92777" w:rsidRPr="008C4F8E" w:rsidRDefault="00B92777" w:rsidP="00832E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sectPr w:rsidR="00B92777" w:rsidRPr="008C4F8E" w:rsidSect="00276B85">
      <w:footerReference w:type="default" r:id="rId8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EC4" w:rsidRDefault="00414EC4" w:rsidP="00826D48">
      <w:pPr>
        <w:spacing w:after="0" w:line="240" w:lineRule="auto"/>
      </w:pPr>
      <w:r>
        <w:separator/>
      </w:r>
    </w:p>
  </w:endnote>
  <w:endnote w:type="continuationSeparator" w:id="1">
    <w:p w:rsidR="00414EC4" w:rsidRDefault="00414EC4" w:rsidP="00826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5215954"/>
    </w:sdtPr>
    <w:sdtContent>
      <w:p w:rsidR="00276B85" w:rsidRDefault="00D52808">
        <w:pPr>
          <w:pStyle w:val="a6"/>
          <w:jc w:val="center"/>
        </w:pPr>
        <w:fldSimple w:instr=" PAGE   \* MERGEFORMAT ">
          <w:r w:rsidR="00540C9D">
            <w:rPr>
              <w:noProof/>
            </w:rPr>
            <w:t>2</w:t>
          </w:r>
        </w:fldSimple>
      </w:p>
    </w:sdtContent>
  </w:sdt>
  <w:p w:rsidR="00276B85" w:rsidRDefault="00276B8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EC4" w:rsidRDefault="00414EC4" w:rsidP="00826D48">
      <w:pPr>
        <w:spacing w:after="0" w:line="240" w:lineRule="auto"/>
      </w:pPr>
      <w:r>
        <w:separator/>
      </w:r>
    </w:p>
  </w:footnote>
  <w:footnote w:type="continuationSeparator" w:id="1">
    <w:p w:rsidR="00414EC4" w:rsidRDefault="00414EC4" w:rsidP="00826D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97530"/>
    <w:multiLevelType w:val="hybridMultilevel"/>
    <w:tmpl w:val="F38251CE"/>
    <w:lvl w:ilvl="0" w:tplc="6180C4B0">
      <w:start w:val="1"/>
      <w:numFmt w:val="bullet"/>
      <w:lvlText w:val="-"/>
      <w:lvlJc w:val="left"/>
      <w:pPr>
        <w:ind w:left="1637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33C42772"/>
    <w:multiLevelType w:val="hybridMultilevel"/>
    <w:tmpl w:val="E52EC9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8217AF5"/>
    <w:multiLevelType w:val="hybridMultilevel"/>
    <w:tmpl w:val="FB66339A"/>
    <w:lvl w:ilvl="0" w:tplc="EF94BB2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D176CF5"/>
    <w:multiLevelType w:val="hybridMultilevel"/>
    <w:tmpl w:val="6C00B860"/>
    <w:lvl w:ilvl="0" w:tplc="6180C4B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DE53B23"/>
    <w:multiLevelType w:val="hybridMultilevel"/>
    <w:tmpl w:val="DA4079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ABE5C3B"/>
    <w:multiLevelType w:val="hybridMultilevel"/>
    <w:tmpl w:val="010475E8"/>
    <w:lvl w:ilvl="0" w:tplc="635C37D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CD20D8F"/>
    <w:multiLevelType w:val="hybridMultilevel"/>
    <w:tmpl w:val="BE461B46"/>
    <w:lvl w:ilvl="0" w:tplc="6180C4B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2666"/>
    <w:rsid w:val="00023429"/>
    <w:rsid w:val="00023581"/>
    <w:rsid w:val="00047F8F"/>
    <w:rsid w:val="00047FDC"/>
    <w:rsid w:val="000766B1"/>
    <w:rsid w:val="000B117F"/>
    <w:rsid w:val="000C277C"/>
    <w:rsid w:val="000C3ABE"/>
    <w:rsid w:val="0010387E"/>
    <w:rsid w:val="0012013E"/>
    <w:rsid w:val="00142CD4"/>
    <w:rsid w:val="00143167"/>
    <w:rsid w:val="001545F3"/>
    <w:rsid w:val="0015487D"/>
    <w:rsid w:val="001577C5"/>
    <w:rsid w:val="00160273"/>
    <w:rsid w:val="00160E54"/>
    <w:rsid w:val="00181280"/>
    <w:rsid w:val="001812AC"/>
    <w:rsid w:val="00197C45"/>
    <w:rsid w:val="001A2675"/>
    <w:rsid w:val="001C174A"/>
    <w:rsid w:val="001D55EB"/>
    <w:rsid w:val="001E0E33"/>
    <w:rsid w:val="001E250B"/>
    <w:rsid w:val="001E5DE2"/>
    <w:rsid w:val="001E645B"/>
    <w:rsid w:val="00205054"/>
    <w:rsid w:val="00242E16"/>
    <w:rsid w:val="00273594"/>
    <w:rsid w:val="00276B85"/>
    <w:rsid w:val="00291DDC"/>
    <w:rsid w:val="00291F75"/>
    <w:rsid w:val="002B25C3"/>
    <w:rsid w:val="002C2112"/>
    <w:rsid w:val="002F4005"/>
    <w:rsid w:val="002F627A"/>
    <w:rsid w:val="00300604"/>
    <w:rsid w:val="00304A92"/>
    <w:rsid w:val="00327932"/>
    <w:rsid w:val="00342F42"/>
    <w:rsid w:val="0034401F"/>
    <w:rsid w:val="003520C4"/>
    <w:rsid w:val="00356DDA"/>
    <w:rsid w:val="00362874"/>
    <w:rsid w:val="00390411"/>
    <w:rsid w:val="003A7B4C"/>
    <w:rsid w:val="003B23B6"/>
    <w:rsid w:val="00405933"/>
    <w:rsid w:val="00412409"/>
    <w:rsid w:val="00412C1C"/>
    <w:rsid w:val="004144FB"/>
    <w:rsid w:val="00414EC4"/>
    <w:rsid w:val="004219E1"/>
    <w:rsid w:val="00426941"/>
    <w:rsid w:val="00427029"/>
    <w:rsid w:val="00476D14"/>
    <w:rsid w:val="00486EF9"/>
    <w:rsid w:val="004A2040"/>
    <w:rsid w:val="004A3715"/>
    <w:rsid w:val="004C18B1"/>
    <w:rsid w:val="004F19FB"/>
    <w:rsid w:val="004F4137"/>
    <w:rsid w:val="00500819"/>
    <w:rsid w:val="00502313"/>
    <w:rsid w:val="0051188B"/>
    <w:rsid w:val="0051650E"/>
    <w:rsid w:val="0053068E"/>
    <w:rsid w:val="005324F9"/>
    <w:rsid w:val="00540C9D"/>
    <w:rsid w:val="00580E2A"/>
    <w:rsid w:val="00597FB7"/>
    <w:rsid w:val="005A0986"/>
    <w:rsid w:val="005F33ED"/>
    <w:rsid w:val="00613082"/>
    <w:rsid w:val="0062673B"/>
    <w:rsid w:val="00654E41"/>
    <w:rsid w:val="00656AF6"/>
    <w:rsid w:val="00687C19"/>
    <w:rsid w:val="006B4163"/>
    <w:rsid w:val="006B45A2"/>
    <w:rsid w:val="006B66C4"/>
    <w:rsid w:val="006C122F"/>
    <w:rsid w:val="006E18A7"/>
    <w:rsid w:val="006F4912"/>
    <w:rsid w:val="0070129A"/>
    <w:rsid w:val="00724EF1"/>
    <w:rsid w:val="00762A25"/>
    <w:rsid w:val="00787077"/>
    <w:rsid w:val="0079250B"/>
    <w:rsid w:val="007925F1"/>
    <w:rsid w:val="007933BE"/>
    <w:rsid w:val="007946C2"/>
    <w:rsid w:val="007A1707"/>
    <w:rsid w:val="007B4BC4"/>
    <w:rsid w:val="007B64A3"/>
    <w:rsid w:val="007D3651"/>
    <w:rsid w:val="007D441D"/>
    <w:rsid w:val="007E79ED"/>
    <w:rsid w:val="007F2916"/>
    <w:rsid w:val="00802442"/>
    <w:rsid w:val="00820487"/>
    <w:rsid w:val="00826D48"/>
    <w:rsid w:val="008302D3"/>
    <w:rsid w:val="00832ECA"/>
    <w:rsid w:val="0085027D"/>
    <w:rsid w:val="00857B88"/>
    <w:rsid w:val="00861881"/>
    <w:rsid w:val="008676DB"/>
    <w:rsid w:val="0088015F"/>
    <w:rsid w:val="00884CAD"/>
    <w:rsid w:val="00891DB1"/>
    <w:rsid w:val="0089666E"/>
    <w:rsid w:val="008C4F8E"/>
    <w:rsid w:val="008E39AE"/>
    <w:rsid w:val="008E765D"/>
    <w:rsid w:val="009029E0"/>
    <w:rsid w:val="00905BB4"/>
    <w:rsid w:val="00935E70"/>
    <w:rsid w:val="009678B5"/>
    <w:rsid w:val="00976A98"/>
    <w:rsid w:val="00980502"/>
    <w:rsid w:val="00987F59"/>
    <w:rsid w:val="009935DE"/>
    <w:rsid w:val="00993F3B"/>
    <w:rsid w:val="009A516A"/>
    <w:rsid w:val="009A7B7F"/>
    <w:rsid w:val="009B49C7"/>
    <w:rsid w:val="009C7434"/>
    <w:rsid w:val="009D0A63"/>
    <w:rsid w:val="009E193E"/>
    <w:rsid w:val="00A06ED1"/>
    <w:rsid w:val="00A13DF3"/>
    <w:rsid w:val="00A324AF"/>
    <w:rsid w:val="00A65AE5"/>
    <w:rsid w:val="00A709D1"/>
    <w:rsid w:val="00A763E9"/>
    <w:rsid w:val="00A76FC4"/>
    <w:rsid w:val="00AA260A"/>
    <w:rsid w:val="00AB2796"/>
    <w:rsid w:val="00AD1400"/>
    <w:rsid w:val="00AE3A51"/>
    <w:rsid w:val="00B25BCA"/>
    <w:rsid w:val="00B517B5"/>
    <w:rsid w:val="00B6097D"/>
    <w:rsid w:val="00B61BEC"/>
    <w:rsid w:val="00B745B9"/>
    <w:rsid w:val="00B92777"/>
    <w:rsid w:val="00B959AB"/>
    <w:rsid w:val="00BA3AC3"/>
    <w:rsid w:val="00BB1F32"/>
    <w:rsid w:val="00BC3CFF"/>
    <w:rsid w:val="00BC558F"/>
    <w:rsid w:val="00BF0DDF"/>
    <w:rsid w:val="00C17D43"/>
    <w:rsid w:val="00C17DB5"/>
    <w:rsid w:val="00C25443"/>
    <w:rsid w:val="00C2704F"/>
    <w:rsid w:val="00C52023"/>
    <w:rsid w:val="00C772D8"/>
    <w:rsid w:val="00C9419A"/>
    <w:rsid w:val="00CB0B4A"/>
    <w:rsid w:val="00CB27D6"/>
    <w:rsid w:val="00CC7EB5"/>
    <w:rsid w:val="00CD61DB"/>
    <w:rsid w:val="00D47F85"/>
    <w:rsid w:val="00D526E9"/>
    <w:rsid w:val="00D52808"/>
    <w:rsid w:val="00D6311A"/>
    <w:rsid w:val="00D67BB6"/>
    <w:rsid w:val="00D70DE9"/>
    <w:rsid w:val="00D77107"/>
    <w:rsid w:val="00D874DE"/>
    <w:rsid w:val="00DA2666"/>
    <w:rsid w:val="00DB2772"/>
    <w:rsid w:val="00DC11DE"/>
    <w:rsid w:val="00DF0F1E"/>
    <w:rsid w:val="00DF703A"/>
    <w:rsid w:val="00E00899"/>
    <w:rsid w:val="00E232FA"/>
    <w:rsid w:val="00E3011A"/>
    <w:rsid w:val="00E67937"/>
    <w:rsid w:val="00E74BCC"/>
    <w:rsid w:val="00E9607E"/>
    <w:rsid w:val="00EA77AB"/>
    <w:rsid w:val="00EC0F30"/>
    <w:rsid w:val="00ED0960"/>
    <w:rsid w:val="00F16867"/>
    <w:rsid w:val="00F2723A"/>
    <w:rsid w:val="00F54B2E"/>
    <w:rsid w:val="00F55F3A"/>
    <w:rsid w:val="00F7421E"/>
    <w:rsid w:val="00FA4E99"/>
    <w:rsid w:val="00FC566D"/>
    <w:rsid w:val="00FE2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66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A266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DA2666"/>
  </w:style>
  <w:style w:type="paragraph" w:customStyle="1" w:styleId="Zag2">
    <w:name w:val="Zag_2"/>
    <w:basedOn w:val="a"/>
    <w:uiPriority w:val="99"/>
    <w:rsid w:val="00DA2666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val="en-US" w:eastAsia="ru-RU"/>
    </w:rPr>
  </w:style>
  <w:style w:type="paragraph" w:styleId="a4">
    <w:name w:val="No Spacing"/>
    <w:uiPriority w:val="99"/>
    <w:qFormat/>
    <w:rsid w:val="00DA266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customStyle="1" w:styleId="Zag3">
    <w:name w:val="Zag_3"/>
    <w:basedOn w:val="a"/>
    <w:uiPriority w:val="99"/>
    <w:rsid w:val="00DA2666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/>
      <w:i/>
      <w:iCs/>
      <w:color w:val="000000"/>
      <w:sz w:val="24"/>
      <w:szCs w:val="24"/>
      <w:lang w:val="en-US" w:eastAsia="ru-RU"/>
    </w:rPr>
  </w:style>
  <w:style w:type="paragraph" w:customStyle="1" w:styleId="Default">
    <w:name w:val="Default"/>
    <w:uiPriority w:val="99"/>
    <w:rsid w:val="004F19F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1">
    <w:name w:val="Сетка таблицы1"/>
    <w:uiPriority w:val="99"/>
    <w:rsid w:val="00C25443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99"/>
    <w:locked/>
    <w:rsid w:val="00C2544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7E79ED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uiPriority w:val="99"/>
    <w:semiHidden/>
    <w:locked/>
    <w:rsid w:val="00BA3AC3"/>
    <w:rPr>
      <w:rFonts w:ascii="Calibri" w:hAnsi="Calibri"/>
      <w:sz w:val="22"/>
      <w:lang w:val="ru-RU" w:eastAsia="ru-RU"/>
    </w:rPr>
  </w:style>
  <w:style w:type="paragraph" w:styleId="a6">
    <w:name w:val="footer"/>
    <w:basedOn w:val="a"/>
    <w:link w:val="a7"/>
    <w:uiPriority w:val="99"/>
    <w:rsid w:val="00BA3AC3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0B117F"/>
    <w:rPr>
      <w:rFonts w:cs="Times New Roman"/>
      <w:lang w:eastAsia="en-US"/>
    </w:rPr>
  </w:style>
  <w:style w:type="paragraph" w:customStyle="1" w:styleId="ParagraphStyle">
    <w:name w:val="Paragraph Style"/>
    <w:uiPriority w:val="99"/>
    <w:rsid w:val="00BA3AC3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customStyle="1" w:styleId="msonormalcxspmiddle">
    <w:name w:val="msonormalcxspmiddle"/>
    <w:basedOn w:val="a"/>
    <w:uiPriority w:val="99"/>
    <w:rsid w:val="008204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26D4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26D48"/>
    <w:rPr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BF0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0DD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584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4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4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4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4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4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4700</Words>
  <Characters>26794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2020-09-20T13:09:00Z</cp:lastPrinted>
  <dcterms:created xsi:type="dcterms:W3CDTF">2019-09-17T10:32:00Z</dcterms:created>
  <dcterms:modified xsi:type="dcterms:W3CDTF">2021-04-23T20:28:00Z</dcterms:modified>
</cp:coreProperties>
</file>